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A1" w:rsidRPr="007F4CFC" w:rsidRDefault="009B3DF9" w:rsidP="00B43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B434A1" w:rsidRPr="007F4CFC">
        <w:rPr>
          <w:rFonts w:ascii="Times New Roman" w:hAnsi="Times New Roman"/>
          <w:b/>
          <w:sz w:val="24"/>
          <w:szCs w:val="24"/>
        </w:rPr>
        <w:t xml:space="preserve"> ВОРОНЦОВСКОГО СЕЛЬСКОГО ПОСЕЛЕНИЯ</w:t>
      </w:r>
    </w:p>
    <w:p w:rsidR="00B434A1" w:rsidRPr="007F4CFC" w:rsidRDefault="00B434A1" w:rsidP="00B43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4CFC">
        <w:rPr>
          <w:rFonts w:ascii="Times New Roman" w:hAnsi="Times New Roman"/>
          <w:b/>
          <w:sz w:val="24"/>
          <w:szCs w:val="24"/>
        </w:rPr>
        <w:t>ПОЛТАВСКОГО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4CFC">
        <w:rPr>
          <w:rFonts w:ascii="Times New Roman" w:hAnsi="Times New Roman"/>
          <w:b/>
          <w:sz w:val="24"/>
          <w:szCs w:val="24"/>
        </w:rPr>
        <w:t>ОМСКОЙ ОБЛАСТИ</w:t>
      </w:r>
    </w:p>
    <w:p w:rsidR="00B434A1" w:rsidRPr="007F4CFC" w:rsidRDefault="00B434A1" w:rsidP="00B434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34A1" w:rsidRPr="007F4CFC" w:rsidRDefault="00B434A1" w:rsidP="00B434A1">
      <w:pPr>
        <w:tabs>
          <w:tab w:val="center" w:pos="4677"/>
          <w:tab w:val="left" w:pos="766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96515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ab/>
      </w:r>
    </w:p>
    <w:p w:rsidR="00B434A1" w:rsidRPr="007F4CFC" w:rsidRDefault="00B434A1" w:rsidP="00B434A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B434A1" w:rsidRPr="009B3DF9" w:rsidRDefault="00B434A1" w:rsidP="00B43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от </w:t>
      </w:r>
      <w:r w:rsidR="00D54391" w:rsidRPr="009B3DF9">
        <w:rPr>
          <w:rFonts w:ascii="Times New Roman" w:hAnsi="Times New Roman" w:cs="Times New Roman"/>
          <w:sz w:val="24"/>
          <w:szCs w:val="24"/>
        </w:rPr>
        <w:t>15</w:t>
      </w:r>
      <w:r w:rsidRPr="009B3DF9">
        <w:rPr>
          <w:rFonts w:ascii="Times New Roman" w:hAnsi="Times New Roman" w:cs="Times New Roman"/>
          <w:sz w:val="24"/>
          <w:szCs w:val="24"/>
        </w:rPr>
        <w:t xml:space="preserve"> </w:t>
      </w:r>
      <w:r w:rsidR="006362B4" w:rsidRPr="009B3DF9">
        <w:rPr>
          <w:rFonts w:ascii="Times New Roman" w:hAnsi="Times New Roman" w:cs="Times New Roman"/>
          <w:sz w:val="24"/>
          <w:szCs w:val="24"/>
        </w:rPr>
        <w:t>августа</w:t>
      </w:r>
      <w:r w:rsidRPr="009B3DF9">
        <w:rPr>
          <w:rFonts w:ascii="Times New Roman" w:hAnsi="Times New Roman" w:cs="Times New Roman"/>
          <w:sz w:val="24"/>
          <w:szCs w:val="24"/>
        </w:rPr>
        <w:t xml:space="preserve"> 202</w:t>
      </w:r>
      <w:r w:rsidR="00D54391" w:rsidRPr="009B3DF9">
        <w:rPr>
          <w:rFonts w:ascii="Times New Roman" w:hAnsi="Times New Roman" w:cs="Times New Roman"/>
          <w:sz w:val="24"/>
          <w:szCs w:val="24"/>
        </w:rPr>
        <w:t>4</w:t>
      </w:r>
      <w:r w:rsidRPr="009B3DF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</w:t>
      </w:r>
      <w:r w:rsidR="009B3D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3DF9">
        <w:rPr>
          <w:rFonts w:ascii="Times New Roman" w:hAnsi="Times New Roman" w:cs="Times New Roman"/>
          <w:sz w:val="24"/>
          <w:szCs w:val="24"/>
        </w:rPr>
        <w:t xml:space="preserve">                                  №</w:t>
      </w:r>
      <w:r w:rsidR="009065E0" w:rsidRPr="009B3DF9">
        <w:rPr>
          <w:rFonts w:ascii="Times New Roman" w:hAnsi="Times New Roman" w:cs="Times New Roman"/>
          <w:sz w:val="24"/>
          <w:szCs w:val="24"/>
        </w:rPr>
        <w:t xml:space="preserve"> 3</w:t>
      </w:r>
      <w:r w:rsidR="00D54391" w:rsidRPr="009B3DF9">
        <w:rPr>
          <w:rFonts w:ascii="Times New Roman" w:hAnsi="Times New Roman" w:cs="Times New Roman"/>
          <w:sz w:val="24"/>
          <w:szCs w:val="24"/>
        </w:rPr>
        <w:t>9</w:t>
      </w:r>
    </w:p>
    <w:p w:rsidR="00B434A1" w:rsidRPr="009B3DF9" w:rsidRDefault="00B434A1" w:rsidP="00582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E73" w:rsidRPr="009B3DF9" w:rsidRDefault="00582E73" w:rsidP="00582E73">
      <w:pPr>
        <w:numPr>
          <w:ilvl w:val="0"/>
          <w:numId w:val="1"/>
        </w:numPr>
        <w:tabs>
          <w:tab w:val="left" w:pos="10206"/>
        </w:tabs>
        <w:spacing w:after="0" w:line="240" w:lineRule="auto"/>
        <w:ind w:left="0" w:right="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DF9">
        <w:rPr>
          <w:rFonts w:ascii="Times New Roman" w:hAnsi="Times New Roman" w:cs="Times New Roman"/>
          <w:b/>
          <w:sz w:val="24"/>
          <w:szCs w:val="24"/>
        </w:rPr>
        <w:t>О реализации решения Совета Воронцовского сельского поселения № 53 от 29.10.2021г. «Об утверждении положения о порядке выдвижения, внесения, обсуждения, рассмотрения инициативных проектов, а также проведения их отбора на территории Воронцовского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области»</w:t>
      </w:r>
    </w:p>
    <w:p w:rsidR="00582E73" w:rsidRPr="009B3DF9" w:rsidRDefault="00582E73" w:rsidP="00E9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 решением Совета Воронцовского сельского поселения № 53 от 29.10.2021г. «Об утверждении положения о порядке выдвижения, внесения, обсуждения, рассмотрения инициативных проектов, а также проведения их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отбора на территории Воронцовского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области», Уставом Воронцовского сельского поселения</w:t>
      </w:r>
    </w:p>
    <w:p w:rsidR="00582E73" w:rsidRPr="009B3DF9" w:rsidRDefault="00582E73" w:rsidP="00582E7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82E73" w:rsidRPr="009B3DF9" w:rsidRDefault="00582E73" w:rsidP="00582E7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82E73" w:rsidRPr="009B3DF9" w:rsidRDefault="00582E73" w:rsidP="00582E73">
      <w:pPr>
        <w:pStyle w:val="a3"/>
        <w:ind w:left="0"/>
      </w:pPr>
    </w:p>
    <w:p w:rsidR="00582E73" w:rsidRPr="009B3DF9" w:rsidRDefault="00582E73" w:rsidP="00582E73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9" w:history="1">
        <w:r w:rsidRPr="009B3DF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B3DF9">
        <w:rPr>
          <w:rFonts w:ascii="Times New Roman" w:hAnsi="Times New Roman" w:cs="Times New Roman"/>
          <w:sz w:val="24"/>
          <w:szCs w:val="24"/>
        </w:rPr>
        <w:t xml:space="preserve"> конкурсного отбора инициативных проектов граждан согласно приложению к настоящему постановлению.</w:t>
      </w:r>
    </w:p>
    <w:p w:rsidR="00582E73" w:rsidRPr="009B3DF9" w:rsidRDefault="00582E73" w:rsidP="00582E73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обязательному опубликованию (обнародованию) и размещению на официальном сайте Администрации </w:t>
      </w:r>
      <w:r w:rsidR="00E96515" w:rsidRPr="009B3DF9">
        <w:rPr>
          <w:rFonts w:ascii="Times New Roman" w:hAnsi="Times New Roman" w:cs="Times New Roman"/>
          <w:sz w:val="24"/>
          <w:szCs w:val="24"/>
        </w:rPr>
        <w:t>Воронцовского сельского поселения</w:t>
      </w:r>
      <w:r w:rsidRPr="009B3DF9">
        <w:rPr>
          <w:rFonts w:ascii="Times New Roman" w:hAnsi="Times New Roman" w:cs="Times New Roman"/>
          <w:sz w:val="24"/>
          <w:szCs w:val="24"/>
        </w:rPr>
        <w:t>.</w:t>
      </w:r>
    </w:p>
    <w:p w:rsidR="00582E73" w:rsidRPr="009B3DF9" w:rsidRDefault="00582E73" w:rsidP="00582E7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82E73" w:rsidRPr="009B3DF9" w:rsidRDefault="00582E73" w:rsidP="00582E7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434A1" w:rsidRPr="009B3DF9" w:rsidRDefault="00B434A1" w:rsidP="00E965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515" w:rsidRPr="009B3DF9" w:rsidRDefault="00B434A1" w:rsidP="00E9651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 xml:space="preserve">Глава Воронцовского </w:t>
      </w:r>
    </w:p>
    <w:p w:rsidR="00B434A1" w:rsidRPr="009B3DF9" w:rsidRDefault="00B434A1" w:rsidP="00E9651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</w:t>
      </w:r>
      <w:r w:rsidR="00E96515" w:rsidRPr="009B3DF9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9B3DF9">
        <w:rPr>
          <w:rFonts w:ascii="Times New Roman" w:hAnsi="Times New Roman" w:cs="Times New Roman"/>
          <w:bCs/>
          <w:sz w:val="24"/>
          <w:szCs w:val="24"/>
        </w:rPr>
        <w:t xml:space="preserve">                    И.И. Черноштан</w:t>
      </w:r>
    </w:p>
    <w:p w:rsidR="00B434A1" w:rsidRPr="009B3DF9" w:rsidRDefault="00B434A1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4A1" w:rsidRDefault="00B434A1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582E73">
      <w:pPr>
        <w:pStyle w:val="ConsPlusNormal"/>
        <w:spacing w:before="20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spacing w:before="20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582E73" w:rsidRPr="009B3DF9" w:rsidRDefault="00582E73" w:rsidP="009567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от 15.08.2024 года № 39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86"/>
      <w:bookmarkEnd w:id="0"/>
      <w:r w:rsidRPr="009B3DF9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>конкурсного отбора инициативных проектов</w:t>
      </w: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>граждан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организации конкурсного отбора инициативных проектов граждан.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9B3DF9">
        <w:rPr>
          <w:rFonts w:ascii="Times New Roman" w:hAnsi="Times New Roman" w:cs="Times New Roman"/>
          <w:sz w:val="24"/>
          <w:szCs w:val="24"/>
        </w:rPr>
        <w:t xml:space="preserve">2. Для организации конкурсного отбора инициативных проектов граждан (далее - конкурсный отбор) Администрация Воронцовского сельского поселения (далее-Администрация): 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1) ежегодно размещает на официальном сайте органов местного самоуправления Полтавского муниципального района в информационно-телекоммуникационной сети "Интернет" извещение о проведении конкурсного отбора;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2) ежегодно, в соответствии со сроками указанными в извещении о проведении конкурсного отбора, осуществляет прием заявок на участие в конкурсном отборе (далее - заявки), а также документов, прилагаемых к ним. 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3. В извещении о проведении конкурсного отбора указываются: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1) даты начала и окончания приема заявок;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2) перечень документов, прилагаемых к заявке, предусмотренных пунктом 4 настоящего Порядка;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3) контактные данные специалистов Администрации, осуществляющих прием заявок и консультирование по вопросам проведения конкурсного отбора;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4) информация об условиях конкурсного отбора;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5) адрес, на который направляются заявки.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3"/>
      <w:bookmarkEnd w:id="2"/>
      <w:r w:rsidRPr="009B3DF9">
        <w:rPr>
          <w:rFonts w:ascii="Times New Roman" w:hAnsi="Times New Roman" w:cs="Times New Roman"/>
          <w:sz w:val="24"/>
          <w:szCs w:val="24"/>
        </w:rPr>
        <w:t>4. По каждому инициативному проекту составляется отдельная заявка. К заявке прилагаются следующие документы для участия в конкурсном отборе (далее - документы):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1) описание инициативного проекта по типовой форме согласно приложению N 1 к настоящему Порядку;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2) 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3) протокол о результатах опроса граждан по вопросу выявления мнения граждан о поддержке инициативного проекта (в случае, если опрос проводился);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1"/>
      <w:bookmarkEnd w:id="3"/>
      <w:r w:rsidRPr="009B3DF9">
        <w:rPr>
          <w:rFonts w:ascii="Times New Roman" w:hAnsi="Times New Roman" w:cs="Times New Roman"/>
          <w:sz w:val="24"/>
          <w:szCs w:val="24"/>
        </w:rPr>
        <w:t>4) локальная смета расходов, указанных в описании инициативного проекта;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5)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4.1. К заявке в отношении инициативного проекта в сфере дорожного хозяйства, предусматривающего ремонт автомобильных дорог общего пользования местного значения (далее - автомобильные дороги) или содержание автомобильных дорог, дополнительно прилагаются: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lastRenderedPageBreak/>
        <w:t>1) заверенная копия утвержденного перечня автомобильных дорог с указанием идентификационных номеров, типа покрытия;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2) заключение по проведению проверки сметной стоимости в отношении документов, предусмотренных подпунктом 4 пункта 4 настоящего Порядка;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3) в случае направления заявки по типологии инициативных проектов "Ремонт автомобильных дорог общего пользования местного значения":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 пояснительная записка о типе покрытия, ширине проезжей части и протяженности ремонтируемой автомобильной дороги (участка);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 карта-схема ремонтных работ с указанием конкретных адресов (с привязкой к домам или другим объектам) и площади (тыс. кв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>), ширины и протяженности (м) ремонтируемого участка;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 гарантийное письмо, подтверждающее недопущение осуществления ремонта автомобильных дорог (улиц, участков дорог и т.п.), на которых не истек период действия гарантийных обязательств в соответствии с законодательством;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4) в случае направления заявки по типологии инициативных проектов "Содержание автомобильных дорог общего пользования местного значения":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 пояснительная записка с информацией об автомобильной дороге, на которой планируются работы по ее содержанию;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 если инициативный проект направлен на устройство тротуара: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карта-схема устройства тротуара с указанием автомобильной дороги;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гарантийное письмо о включении тротуара после его устройства в состав автомобильной дороги посредством внесения соответствующих изменений в технический паспорт автомобильной дороги;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на автомобильную дорогу, вдоль которой планируется устройство тротуара.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5. Администрация в течение 2 рабочих дней со дня получения заявки и документов проводит технический анализ полученной заявки и документов и принимает решение о поддержке инициативного проекта и продолжении работы над ним либо об отказе в поддержке инициативного проекта. В течени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3 рабочих дней, по истечении срока приема заявок, поддержанные Администрацией инициативные проекты, направляются Администрацией в конкурсную комиссию по утверждению результатов конкурсного отбора инициативных проектов.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7"/>
      <w:bookmarkEnd w:id="4"/>
      <w:r w:rsidRPr="009B3DF9">
        <w:rPr>
          <w:rFonts w:ascii="Times New Roman" w:hAnsi="Times New Roman" w:cs="Times New Roman"/>
          <w:sz w:val="24"/>
          <w:szCs w:val="24"/>
        </w:rPr>
        <w:t xml:space="preserve">6. Состав Конкурсной комиссии по утверждению результатов конкурсного отбора инициативных проектов предусмотрен приложением №2 к настоящему порядку. 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7. Конкурсная комиссия по утверждению результатов конкурсного отбора инициативных проектов граждан в течение 5 рабочих дней со дня получения документов, предусмотренных пунктом 5 настоящего Порядка, рассматривает инициативные проекты. Результаты рассмотрения инициативных проектов отражаются в протоколе заседания конкурсной комиссии по утверждению результатов конкурсного отбора инициативных проектов граждан.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8. Администрация в течение 5 рабочих дней со дня истечения срока, предусмотренного пунктом </w:t>
      </w:r>
      <w:r w:rsidR="0009461C">
        <w:rPr>
          <w:rFonts w:ascii="Times New Roman" w:hAnsi="Times New Roman" w:cs="Times New Roman"/>
          <w:sz w:val="24"/>
          <w:szCs w:val="24"/>
        </w:rPr>
        <w:t>5</w:t>
      </w:r>
      <w:r w:rsidRPr="009B3DF9">
        <w:rPr>
          <w:rFonts w:ascii="Times New Roman" w:hAnsi="Times New Roman" w:cs="Times New Roman"/>
          <w:sz w:val="24"/>
          <w:szCs w:val="24"/>
        </w:rPr>
        <w:t xml:space="preserve"> настоящего Порядка, размещает на официальном сайте органов местного самоуправления Полтавского муниципального района в информационно-телекоммуникационной сети "Интернет" протокол заседания конкурсной комиссии по утверждению результатов конкурсного отбора инициативных проектов граждан.</w:t>
      </w:r>
    </w:p>
    <w:p w:rsidR="009567B5" w:rsidRDefault="009567B5" w:rsidP="00582E73">
      <w:pPr>
        <w:pStyle w:val="ConsPlusNormal"/>
        <w:spacing w:before="20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55"/>
      <w:bookmarkEnd w:id="5"/>
    </w:p>
    <w:p w:rsidR="00582E73" w:rsidRPr="009B3DF9" w:rsidRDefault="00582E73" w:rsidP="00582E73">
      <w:pPr>
        <w:pStyle w:val="ConsPlusNormal"/>
        <w:spacing w:before="20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к Порядку конкурсного отбора 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инициативных проектов </w:t>
      </w:r>
    </w:p>
    <w:p w:rsidR="00582E73" w:rsidRPr="009B3DF9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06"/>
      <w:bookmarkEnd w:id="6"/>
      <w:r w:rsidRPr="009B3DF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82E73" w:rsidRPr="009B3DF9" w:rsidRDefault="00582E73" w:rsidP="00582E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описания инициативного проекта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(наименование муниципального образования Омской области)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1.  Наименование  инициативного  проекта,  выдвигаемого  для  получения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финансовой  поддержки  за  счет  межбюджетных трансфертов из бюджета Омской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области,  направленного  на  решение  вопросов  местного  значения или иных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вопросов,    право 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  которых   предоставлено   органам   местного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самоуправления       Омской       области       (далее      -      проект):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          (наименование проекта в соответствии с протоколом схода, собрания,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конференции граждан (документом, подтверждающим мнение граждан по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выдвигаемым инициативам), технической, проектной и (или)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             сметной документацией)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2. Место реализации проекта.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2.1. Муниципальный район/городской округ:</w:t>
      </w:r>
    </w:p>
    <w:p w:rsidR="00582E73" w:rsidRPr="009B3DF9" w:rsidRDefault="00582E73" w:rsidP="00582E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                                                                                                     2.2. Поселение:      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2.3. Населенный пункт: 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2.4. Численность населения: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1) муниципального           образования          Омской         области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2)  населенного пункта (части территории населенного пункта, выделенной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в целях реализации инициативного проекта):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3.  Объект общественной инфраструктуры, на развитие (создание) которого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направлен проект.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3.1.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Типология проекта (в соответствии с Приложением №2 к Положению о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конкурсном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инициативных проектов на территории Омской области): 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3.2. Адрес объекта (при наличии):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(название района, населенного пункта, улицы, номер дома, при наличии -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            наименование организации)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3.3.   Документы,  подтверждающие  право  собственности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образования  Омской  области  на  объект,  на  развитие (создание) которого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направлен проект (прилагаются)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251"/>
        <w:gridCol w:w="1675"/>
        <w:gridCol w:w="1531"/>
      </w:tblGrid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</w:t>
            </w:r>
            <w:r w:rsidRPr="009B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и (или) распоряжения объектом недвижимого имущества)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4.  Информация  о  вопросах  местного значения или иных вопросах, право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  которых   предоставлено  органу  местного  самоуправления  Омской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области, в рамках которых реализуется проект.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4.1.  Наименование  вопросов местного значения или иных вопросов, право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  которых   предоставлено  органу  местного  самоуправления  Омской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области,       в       рамках       которых       реализуется       проект: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(в соответствии с Федеральным законом "Об общих принципах организации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местного самоуправления в Российской Федерации")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4.2.   Муниципальное   образование   Омской  области,  органы  местного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которого осуществляют полномочия по решению вопроса местного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значения  или  иного  вопроса,  право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которого предоставлено органу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местного самоуправления Омской области, и планируют реализовать проект: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муниципальный район;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городской округ;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городское поселение;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5. Описание проекта.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88"/>
      <w:bookmarkEnd w:id="7"/>
      <w:r w:rsidRPr="009B3DF9">
        <w:rPr>
          <w:rFonts w:ascii="Times New Roman" w:hAnsi="Times New Roman" w:cs="Times New Roman"/>
          <w:sz w:val="24"/>
          <w:szCs w:val="24"/>
        </w:rPr>
        <w:t xml:space="preserve">    5.1.   Описание   проблемы,   на   решение  которой  направлен  проект: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5.2.  Предложения по решению проблемы, указанной в пункте 5.1 настоящей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Формы: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  (перечислить планируемые к выполнению работы)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5.3. Ожидаемые результаты: 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(указывается прогноз влияния реализации проекта на ситуацию в населенном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пункте, ожидаемый социальный или экономический эффект для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           образования Омской области)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5.4.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Наличие  технической,  проектной  и сметной документации (выбрать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нужное):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локальная  смета  на  работы  (услуги)  в рамках инициативного проекта,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  главой   муниципального   образования,   с  отметкой  об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ознакомлении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и согласии представителя инициативной группы граждан;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проектная документация на работы (услуги) в рамках проекта;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прайс-листы  и  другая информация, подтверждающая стоимость материалов,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оборудования,  являющегося  неотъемлемой  частью  выполняемого проекта,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работ (услуг) (указать) 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6. Информация для оценки заявки на участие в конкурсном отборе.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6.1.   Количество  граждан,  принявших  участие  в  выдвижении проекта: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102"/>
        <w:gridCol w:w="1417"/>
        <w:gridCol w:w="1984"/>
      </w:tblGrid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Протокол схода, собрания, конференции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6.2.    Количество  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>,   которые   будут   пользоваться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результатами реализованного проекта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851"/>
        <w:gridCol w:w="2381"/>
        <w:gridCol w:w="3231"/>
      </w:tblGrid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Наименование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6.3. Планируемые источники финансирования проекта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479"/>
        <w:gridCol w:w="1512"/>
        <w:gridCol w:w="2494"/>
      </w:tblGrid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Вид источника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Доля в общей сумме проекта (процентов) </w:t>
            </w:r>
            <w:hyperlink w:anchor="Par386" w:history="1">
              <w:r w:rsidRPr="009B3D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в том числе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местного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86"/>
      <w:bookmarkEnd w:id="8"/>
      <w:r w:rsidRPr="009B3DF9">
        <w:rPr>
          <w:rFonts w:ascii="Times New Roman" w:hAnsi="Times New Roman" w:cs="Times New Roman"/>
          <w:sz w:val="24"/>
          <w:szCs w:val="24"/>
        </w:rPr>
        <w:t>&lt;*&gt; значение указывается с точностью до двух десятичных знаков после запятой с использованием правил математического округления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6.4. Инициативные платежи юридических лиц, индивидуальных предпринимателей (при наличии)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803"/>
        <w:gridCol w:w="1587"/>
      </w:tblGrid>
      <w:tr w:rsidR="00582E73" w:rsidRPr="009B3DF9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582E73" w:rsidRPr="009B3DF9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6.5. 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 инициативного проекта (при наличии)): ____________________________________________________________________.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6.6. Нефинансовые формы участия в реализации проекта (кроме трудового участия, предусмотренного пунктом 6.5 настоящей Формы)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231"/>
        <w:gridCol w:w="2352"/>
        <w:gridCol w:w="1304"/>
        <w:gridCol w:w="1579"/>
      </w:tblGrid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7.   Каналы,   с   помощью   которых  осуществлялось  информирование  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8.   Предполагаемый   механизм   содержания   и   эксплуатации  объекта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общественной  инфраструктуры  - результата реализации инициативного проекта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(с указанием источника сре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>я содержания такого объекта): 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lastRenderedPageBreak/>
        <w:t xml:space="preserve">    9. Плановая        дата       окончания       реализации       проекта: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10.    Сведения   о   представителях   инициативной   группы   граждан,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представителях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органа территориального общественного самоуправления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4248"/>
        <w:gridCol w:w="1968"/>
        <w:gridCol w:w="2242"/>
      </w:tblGrid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представителей инициативной группы граждан, органа территориального общественного самоуправления (полностью)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234"/>
        <w:gridCol w:w="1843"/>
        <w:gridCol w:w="2362"/>
      </w:tblGrid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(служебный)</w:t>
            </w: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12. Дополнительная   информация   и  комментарии  (при  необходимости):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Приложение </w:t>
      </w:r>
      <w:hyperlink w:anchor="Par479" w:history="1">
        <w:r w:rsidRPr="009B3DF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9B3DF9">
        <w:rPr>
          <w:rFonts w:ascii="Times New Roman" w:hAnsi="Times New Roman" w:cs="Times New Roman"/>
          <w:sz w:val="24"/>
          <w:szCs w:val="24"/>
        </w:rPr>
        <w:t>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Глава Администрации           ____________________  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                  (подпись, печать)     (инициалы, фамилия)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образования Омской области)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79"/>
      <w:bookmarkEnd w:id="9"/>
      <w:proofErr w:type="gramStart"/>
      <w:r w:rsidRPr="009B3DF9">
        <w:rPr>
          <w:rFonts w:ascii="Times New Roman" w:hAnsi="Times New Roman" w:cs="Times New Roman"/>
          <w:sz w:val="24"/>
          <w:szCs w:val="24"/>
        </w:rPr>
        <w:t xml:space="preserve">&lt;*&gt; прикладываются фотографии, отражающие текущее состояние объекта (не менее трех фотографий с разных ракурсов),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скан-копии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и фотографии публикаций, фотографии объявлений, фотографии с собраний граждан, документы, подтверждающие право собственности (основания возникновения права владения, и (или) пользования, и (или) распоряжения) муниципального образования Омской области на объект, на развитие (создание) которого направлен проект.</w:t>
      </w:r>
      <w:proofErr w:type="gramEnd"/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82E73" w:rsidRPr="009B3DF9" w:rsidSect="009B3DF9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582E73" w:rsidRPr="009B3DF9" w:rsidRDefault="00582E73" w:rsidP="00582E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инициативных проектов 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0" w:name="Par357"/>
      <w:bookmarkEnd w:id="10"/>
      <w:r w:rsidRPr="009B3DF9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 xml:space="preserve">конкурсной комиссии по утверждению результатов </w:t>
      </w:r>
      <w:proofErr w:type="gramStart"/>
      <w:r w:rsidRPr="009B3DF9">
        <w:rPr>
          <w:rFonts w:ascii="Times New Roman" w:hAnsi="Times New Roman" w:cs="Times New Roman"/>
          <w:bCs/>
          <w:sz w:val="24"/>
          <w:szCs w:val="24"/>
        </w:rPr>
        <w:t>конкурсного</w:t>
      </w:r>
      <w:proofErr w:type="gramEnd"/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 xml:space="preserve">отбора инициативных проектов </w:t>
      </w: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>(далее - Конкурсная комиссия)</w:t>
      </w: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71" w:type="pct"/>
        <w:tblCellMar>
          <w:left w:w="57" w:type="dxa"/>
          <w:right w:w="57" w:type="dxa"/>
        </w:tblCellMar>
        <w:tblLook w:val="01E0"/>
      </w:tblPr>
      <w:tblGrid>
        <w:gridCol w:w="2184"/>
        <w:gridCol w:w="425"/>
        <w:gridCol w:w="6805"/>
      </w:tblGrid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tabs>
                <w:tab w:val="left" w:pos="680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Черноштан И.И.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tabs>
                <w:tab w:val="left" w:pos="680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Глава Воронцовского сельского поселения, председатель комиссии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Пачина Н.Н.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 Воронцовского сельского поселения, заместитель председателя комиссии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tabs>
                <w:tab w:val="right" w:pos="268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Перетятько Н.Н.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 Воронцовского сельского поселения</w:t>
            </w:r>
            <w:r w:rsidR="009B3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3DF9" w:rsidRPr="009B3DF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E96515" w:rsidRPr="009B3DF9" w:rsidTr="00E96515">
        <w:tc>
          <w:tcPr>
            <w:tcW w:w="9414" w:type="dxa"/>
            <w:gridSpan w:val="3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Живага А.С.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Воронцовского сельского поселения 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Гаус Д.М.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депутат Совета Воронцовского сельского поселения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Кавун Г.М.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Воронцовского сельского поселения 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Игнатенко Н.С.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5" w:type="dxa"/>
          </w:tcPr>
          <w:p w:rsidR="00E96515" w:rsidRPr="009B3DF9" w:rsidRDefault="00E96515" w:rsidP="009B3DF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ВУР администрации  Воронцовского сельского поселения </w:t>
            </w:r>
          </w:p>
        </w:tc>
      </w:tr>
    </w:tbl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B8332E" w:rsidRDefault="00582E73" w:rsidP="00582E7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8511B0" w:rsidRDefault="008511B0"/>
    <w:sectPr w:rsidR="008511B0" w:rsidSect="00B2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AE7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6B27B7"/>
    <w:multiLevelType w:val="hybridMultilevel"/>
    <w:tmpl w:val="ADF4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4A1"/>
    <w:rsid w:val="00053104"/>
    <w:rsid w:val="0009461C"/>
    <w:rsid w:val="001671D8"/>
    <w:rsid w:val="00393BF8"/>
    <w:rsid w:val="00506B83"/>
    <w:rsid w:val="00577618"/>
    <w:rsid w:val="00582E73"/>
    <w:rsid w:val="006362B4"/>
    <w:rsid w:val="006E0F93"/>
    <w:rsid w:val="008511B0"/>
    <w:rsid w:val="009065E0"/>
    <w:rsid w:val="009567B5"/>
    <w:rsid w:val="009B3DF9"/>
    <w:rsid w:val="00B23F61"/>
    <w:rsid w:val="00B434A1"/>
    <w:rsid w:val="00D54391"/>
    <w:rsid w:val="00E9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582E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2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E965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2024-10-03T08:47:00Z</cp:lastPrinted>
  <dcterms:created xsi:type="dcterms:W3CDTF">2023-08-15T06:23:00Z</dcterms:created>
  <dcterms:modified xsi:type="dcterms:W3CDTF">2024-10-03T11:49:00Z</dcterms:modified>
</cp:coreProperties>
</file>