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6B8" w:rsidRPr="00991B98" w:rsidRDefault="009306B8" w:rsidP="00173FC6">
      <w:pPr>
        <w:pStyle w:val="a3"/>
        <w:jc w:val="both"/>
        <w:rPr>
          <w:rFonts w:ascii="Bookman Old Style" w:hAnsi="Bookman Old Style"/>
          <w:sz w:val="2"/>
        </w:rPr>
      </w:pPr>
    </w:p>
    <w:p w:rsidR="003E4D21" w:rsidRPr="00840A4D" w:rsidRDefault="003E4D21" w:rsidP="00F871C3">
      <w:pPr>
        <w:pStyle w:val="a3"/>
        <w:jc w:val="both"/>
        <w:rPr>
          <w:rFonts w:ascii="Bookman Old Style" w:hAnsi="Bookman Old Style" w:cs="Times New Roman"/>
          <w:bCs/>
          <w:sz w:val="2"/>
        </w:rPr>
      </w:pPr>
    </w:p>
    <w:p w:rsidR="00AE7DF7" w:rsidRPr="00B975C8" w:rsidRDefault="00AE7DF7" w:rsidP="009F5D21">
      <w:pPr>
        <w:pStyle w:val="a3"/>
        <w:jc w:val="both"/>
        <w:rPr>
          <w:rFonts w:ascii="Bookman Old Style" w:hAnsi="Bookman Old Style"/>
          <w:color w:val="000000"/>
          <w:sz w:val="20"/>
          <w:szCs w:val="20"/>
        </w:rPr>
      </w:pPr>
    </w:p>
    <w:p w:rsidR="004E6386" w:rsidRPr="00234596" w:rsidRDefault="004E6386" w:rsidP="004E6386">
      <w:pPr>
        <w:pStyle w:val="a3"/>
        <w:jc w:val="both"/>
        <w:rPr>
          <w:rFonts w:ascii="Bookman Old Style" w:hAnsi="Bookman Old Style"/>
          <w:sz w:val="20"/>
          <w:szCs w:val="20"/>
        </w:rPr>
      </w:pPr>
      <w:r w:rsidRPr="00234596">
        <w:rPr>
          <w:rFonts w:ascii="Bookman Old Style" w:hAnsi="Bookman Old Style"/>
          <w:sz w:val="20"/>
          <w:szCs w:val="20"/>
        </w:rPr>
        <w:t>-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234596">
        <w:rPr>
          <w:rFonts w:ascii="Bookman Old Style" w:hAnsi="Bookman Old Style"/>
          <w:sz w:val="20"/>
          <w:szCs w:val="20"/>
        </w:rPr>
        <w:t>перекаливать печи, а также сушить на них дрова, одежду и другие материалы;</w:t>
      </w:r>
    </w:p>
    <w:p w:rsidR="004E6386" w:rsidRDefault="004E6386" w:rsidP="004E6386">
      <w:pPr>
        <w:pStyle w:val="a3"/>
        <w:jc w:val="both"/>
        <w:rPr>
          <w:rFonts w:ascii="Bookman Old Style" w:hAnsi="Bookman Old Style"/>
          <w:b/>
          <w:sz w:val="20"/>
          <w:szCs w:val="20"/>
        </w:rPr>
      </w:pPr>
      <w:r w:rsidRPr="00234596">
        <w:rPr>
          <w:rFonts w:ascii="Bookman Old Style" w:hAnsi="Bookman Old Style"/>
          <w:sz w:val="20"/>
          <w:szCs w:val="20"/>
        </w:rPr>
        <w:t>-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234596">
        <w:rPr>
          <w:rFonts w:ascii="Bookman Old Style" w:hAnsi="Bookman Old Style"/>
          <w:sz w:val="20"/>
          <w:szCs w:val="20"/>
        </w:rPr>
        <w:t>располагать топливо, другие горючие вещества и материалы на предтопочном листе.</w:t>
      </w:r>
    </w:p>
    <w:p w:rsidR="004E6386" w:rsidRPr="004E6386" w:rsidRDefault="004E6386" w:rsidP="00FF37BA">
      <w:pPr>
        <w:pStyle w:val="a3"/>
        <w:jc w:val="center"/>
        <w:rPr>
          <w:rFonts w:ascii="Bookman Old Style" w:hAnsi="Bookman Old Style"/>
          <w:b/>
          <w:sz w:val="2"/>
          <w:szCs w:val="20"/>
        </w:rPr>
      </w:pPr>
    </w:p>
    <w:p w:rsidR="00FF37BA" w:rsidRPr="00234596" w:rsidRDefault="00FF37BA" w:rsidP="00FF37BA">
      <w:pPr>
        <w:pStyle w:val="a3"/>
        <w:jc w:val="center"/>
        <w:rPr>
          <w:rFonts w:ascii="Bookman Old Style" w:hAnsi="Bookman Old Style"/>
          <w:b/>
          <w:sz w:val="20"/>
          <w:szCs w:val="20"/>
        </w:rPr>
      </w:pPr>
      <w:r w:rsidRPr="00234596">
        <w:rPr>
          <w:rFonts w:ascii="Bookman Old Style" w:hAnsi="Bookman Old Style"/>
          <w:b/>
          <w:sz w:val="20"/>
          <w:szCs w:val="20"/>
        </w:rPr>
        <w:t>Действия при возникновении пожара:</w:t>
      </w:r>
    </w:p>
    <w:p w:rsidR="00FF37BA" w:rsidRPr="00234596" w:rsidRDefault="00FF37BA" w:rsidP="00FF37BA">
      <w:pPr>
        <w:pStyle w:val="a3"/>
        <w:jc w:val="both"/>
        <w:rPr>
          <w:rFonts w:ascii="Bookman Old Style" w:hAnsi="Bookman Old Style"/>
          <w:sz w:val="20"/>
          <w:szCs w:val="20"/>
        </w:rPr>
      </w:pPr>
      <w:r w:rsidRPr="00234596">
        <w:rPr>
          <w:rFonts w:ascii="Bookman Old Style" w:hAnsi="Bookman Old Style"/>
          <w:sz w:val="20"/>
          <w:szCs w:val="20"/>
        </w:rPr>
        <w:t xml:space="preserve">    Если в доме произошёл пожар, немедленно сообщите о нём в пожарную охрану по телефону 01</w:t>
      </w:r>
      <w:r w:rsidR="00CD7BE7" w:rsidRPr="00234596">
        <w:rPr>
          <w:rFonts w:ascii="Bookman Old Style" w:hAnsi="Bookman Old Style"/>
          <w:sz w:val="20"/>
          <w:szCs w:val="20"/>
        </w:rPr>
        <w:t>, 2</w:t>
      </w:r>
      <w:r w:rsidR="004E6386">
        <w:rPr>
          <w:rFonts w:ascii="Bookman Old Style" w:hAnsi="Bookman Old Style"/>
          <w:sz w:val="20"/>
          <w:szCs w:val="20"/>
        </w:rPr>
        <w:t>4</w:t>
      </w:r>
      <w:r w:rsidR="00CD7BE7" w:rsidRPr="00234596">
        <w:rPr>
          <w:rFonts w:ascii="Bookman Old Style" w:hAnsi="Bookman Old Style"/>
          <w:sz w:val="20"/>
          <w:szCs w:val="20"/>
        </w:rPr>
        <w:t>-</w:t>
      </w:r>
      <w:r w:rsidR="004E6386">
        <w:rPr>
          <w:rFonts w:ascii="Bookman Old Style" w:hAnsi="Bookman Old Style"/>
          <w:sz w:val="20"/>
          <w:szCs w:val="20"/>
        </w:rPr>
        <w:t>4</w:t>
      </w:r>
      <w:r w:rsidR="00CD7BE7" w:rsidRPr="00234596">
        <w:rPr>
          <w:rFonts w:ascii="Bookman Old Style" w:hAnsi="Bookman Old Style"/>
          <w:sz w:val="20"/>
          <w:szCs w:val="20"/>
        </w:rPr>
        <w:t>01</w:t>
      </w:r>
      <w:r w:rsidRPr="00234596">
        <w:rPr>
          <w:rFonts w:ascii="Bookman Old Style" w:hAnsi="Bookman Old Style"/>
          <w:sz w:val="20"/>
          <w:szCs w:val="20"/>
        </w:rPr>
        <w:t>, с сотового 101, 112</w:t>
      </w:r>
      <w:r w:rsidR="004E6386">
        <w:rPr>
          <w:rFonts w:ascii="Bookman Old Style" w:hAnsi="Bookman Old Style"/>
          <w:sz w:val="20"/>
          <w:szCs w:val="20"/>
        </w:rPr>
        <w:t>, 8(38163)24</w:t>
      </w:r>
      <w:r w:rsidR="00CD7BE7" w:rsidRPr="00234596">
        <w:rPr>
          <w:rFonts w:ascii="Bookman Old Style" w:hAnsi="Bookman Old Style"/>
          <w:sz w:val="20"/>
          <w:szCs w:val="20"/>
        </w:rPr>
        <w:t>-</w:t>
      </w:r>
      <w:r w:rsidR="004E6386">
        <w:rPr>
          <w:rFonts w:ascii="Bookman Old Style" w:hAnsi="Bookman Old Style"/>
          <w:sz w:val="20"/>
          <w:szCs w:val="20"/>
        </w:rPr>
        <w:t>4</w:t>
      </w:r>
      <w:r w:rsidR="00CD7BE7" w:rsidRPr="00234596">
        <w:rPr>
          <w:rFonts w:ascii="Bookman Old Style" w:hAnsi="Bookman Old Style"/>
          <w:sz w:val="20"/>
          <w:szCs w:val="20"/>
        </w:rPr>
        <w:t>01</w:t>
      </w:r>
      <w:r w:rsidRPr="00234596">
        <w:rPr>
          <w:rFonts w:ascii="Bookman Old Style" w:hAnsi="Bookman Old Style"/>
          <w:sz w:val="20"/>
          <w:szCs w:val="20"/>
        </w:rPr>
        <w:t>: (указав при этом адрес объекта, место возникновения пожара, а также свою фамилию);</w:t>
      </w:r>
    </w:p>
    <w:p w:rsidR="00FF37BA" w:rsidRPr="00234596" w:rsidRDefault="00FF37BA" w:rsidP="00FF37BA">
      <w:pPr>
        <w:pStyle w:val="a3"/>
        <w:jc w:val="both"/>
        <w:rPr>
          <w:rFonts w:ascii="Bookman Old Style" w:hAnsi="Bookman Old Style"/>
          <w:sz w:val="20"/>
          <w:szCs w:val="20"/>
        </w:rPr>
      </w:pPr>
      <w:r w:rsidRPr="00234596">
        <w:rPr>
          <w:rFonts w:ascii="Bookman Old Style" w:hAnsi="Bookman Old Style"/>
          <w:sz w:val="20"/>
          <w:szCs w:val="20"/>
        </w:rPr>
        <w:t>- принять посильные меры по эвакуации людей и тушению пожара;</w:t>
      </w:r>
    </w:p>
    <w:p w:rsidR="00FF37BA" w:rsidRPr="00234596" w:rsidRDefault="00FF37BA" w:rsidP="00FF37BA">
      <w:pPr>
        <w:pStyle w:val="a3"/>
        <w:jc w:val="both"/>
        <w:rPr>
          <w:rFonts w:ascii="Bookman Old Style" w:hAnsi="Bookman Old Style"/>
          <w:sz w:val="20"/>
          <w:szCs w:val="20"/>
        </w:rPr>
      </w:pPr>
      <w:r w:rsidRPr="00234596">
        <w:rPr>
          <w:rFonts w:ascii="Bookman Old Style" w:hAnsi="Bookman Old Style"/>
          <w:sz w:val="20"/>
          <w:szCs w:val="20"/>
        </w:rPr>
        <w:t>- при угрозе Вашей жизни необходимо покинуть опасную зону, плотно прикрыв за собой двери горя</w:t>
      </w:r>
      <w:r w:rsidR="00991B98" w:rsidRPr="00234596">
        <w:rPr>
          <w:rFonts w:ascii="Bookman Old Style" w:hAnsi="Bookman Old Style"/>
          <w:sz w:val="20"/>
          <w:szCs w:val="20"/>
        </w:rPr>
        <w:t>щего помещения и входную дверь.</w:t>
      </w:r>
    </w:p>
    <w:p w:rsidR="000C6164" w:rsidRDefault="000C6164" w:rsidP="00781A64">
      <w:pPr>
        <w:pStyle w:val="2"/>
        <w:spacing w:line="100" w:lineRule="atLeast"/>
        <w:ind w:left="360"/>
        <w:jc w:val="center"/>
        <w:rPr>
          <w:rFonts w:ascii="Bookman Old Style" w:hAnsi="Bookman Old Style"/>
          <w:sz w:val="6"/>
        </w:rPr>
      </w:pPr>
    </w:p>
    <w:p w:rsidR="00781A64" w:rsidRDefault="004E6386" w:rsidP="004E6386">
      <w:pPr>
        <w:pStyle w:val="2"/>
        <w:spacing w:line="100" w:lineRule="atLeast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    </w:t>
      </w:r>
      <w:r w:rsidR="00781A64" w:rsidRPr="00234596">
        <w:rPr>
          <w:rFonts w:ascii="Bookman Old Style" w:hAnsi="Bookman Old Style"/>
          <w:sz w:val="20"/>
        </w:rPr>
        <w:t>Рекомендуем установить в жилых помещениях автономные дымовые пожарные извещатели.</w:t>
      </w:r>
      <w:r>
        <w:rPr>
          <w:rFonts w:ascii="Bookman Old Style" w:hAnsi="Bookman Old Style"/>
          <w:sz w:val="20"/>
        </w:rPr>
        <w:t xml:space="preserve"> </w:t>
      </w:r>
      <w:r w:rsidR="00781A64" w:rsidRPr="00234596">
        <w:rPr>
          <w:rFonts w:ascii="Bookman Old Style" w:hAnsi="Bookman Old Style"/>
          <w:sz w:val="20"/>
        </w:rPr>
        <w:t>Они своевременно оповестят Вас о пожаре, если спите - разбудят, и сохранят жизнь Вам и семье.</w:t>
      </w:r>
    </w:p>
    <w:p w:rsidR="004E6386" w:rsidRDefault="004E6386" w:rsidP="004E6386">
      <w:pPr>
        <w:pStyle w:val="2"/>
        <w:spacing w:line="100" w:lineRule="atLeast"/>
        <w:rPr>
          <w:rFonts w:ascii="Bookman Old Style" w:hAnsi="Bookman Old Style"/>
          <w:sz w:val="20"/>
        </w:rPr>
      </w:pPr>
    </w:p>
    <w:p w:rsidR="007E514D" w:rsidRPr="000C6164" w:rsidRDefault="007E514D" w:rsidP="00781A64">
      <w:pPr>
        <w:pStyle w:val="2"/>
        <w:ind w:left="360"/>
        <w:jc w:val="center"/>
        <w:rPr>
          <w:rFonts w:ascii="Bookman Old Style" w:hAnsi="Bookman Old Style"/>
          <w:sz w:val="2"/>
        </w:rPr>
      </w:pPr>
    </w:p>
    <w:p w:rsidR="0091178E" w:rsidRDefault="007E514D" w:rsidP="004E6386">
      <w:pPr>
        <w:pStyle w:val="a3"/>
        <w:jc w:val="center"/>
        <w:rPr>
          <w:rFonts w:ascii="Bookman Old Style" w:hAnsi="Bookman Old Style" w:cs="Tahoma"/>
          <w:color w:val="000000"/>
          <w:sz w:val="20"/>
          <w:shd w:val="clear" w:color="auto" w:fill="FFFFFF"/>
        </w:rPr>
      </w:pPr>
      <w:r w:rsidRPr="007E514D">
        <w:rPr>
          <w:rFonts w:ascii="Bookman Old Style" w:hAnsi="Bookman Old Style" w:cs="Tahoma"/>
          <w:b/>
          <w:color w:val="000000"/>
          <w:sz w:val="20"/>
          <w:shd w:val="clear" w:color="auto" w:fill="FFFFFF"/>
        </w:rPr>
        <w:t>Примеры</w:t>
      </w:r>
      <w:r>
        <w:rPr>
          <w:rFonts w:ascii="Bookman Old Style" w:hAnsi="Bookman Old Style" w:cs="Tahoma"/>
          <w:b/>
          <w:color w:val="000000"/>
          <w:sz w:val="20"/>
          <w:shd w:val="clear" w:color="auto" w:fill="FFFFFF"/>
        </w:rPr>
        <w:t xml:space="preserve"> </w:t>
      </w:r>
      <w:r w:rsidRPr="007E514D">
        <w:rPr>
          <w:rFonts w:ascii="Bookman Old Style" w:hAnsi="Bookman Old Style" w:cs="Tahoma"/>
          <w:color w:val="000000"/>
          <w:sz w:val="20"/>
          <w:shd w:val="clear" w:color="auto" w:fill="FFFFFF"/>
        </w:rPr>
        <w:t>неосторожного обращения с огнем при выжигании сухой растительности</w:t>
      </w:r>
      <w:r w:rsidR="000C6164">
        <w:rPr>
          <w:rFonts w:ascii="Bookman Old Style" w:hAnsi="Bookman Old Style" w:cs="Tahoma"/>
          <w:color w:val="000000"/>
          <w:sz w:val="20"/>
          <w:shd w:val="clear" w:color="auto" w:fill="FFFFFF"/>
        </w:rPr>
        <w:t>,</w:t>
      </w:r>
      <w:r w:rsidRPr="007E514D">
        <w:rPr>
          <w:rFonts w:ascii="Bookman Old Style" w:hAnsi="Bookman Old Style" w:cs="Tahoma"/>
          <w:color w:val="000000"/>
          <w:sz w:val="20"/>
          <w:shd w:val="clear" w:color="auto" w:fill="FFFFFF"/>
        </w:rPr>
        <w:t xml:space="preserve"> </w:t>
      </w:r>
      <w:r>
        <w:rPr>
          <w:rFonts w:ascii="Bookman Old Style" w:hAnsi="Bookman Old Style" w:cs="Tahoma"/>
          <w:color w:val="000000"/>
          <w:sz w:val="20"/>
          <w:shd w:val="clear" w:color="auto" w:fill="FFFFFF"/>
        </w:rPr>
        <w:t>уничтожены</w:t>
      </w:r>
      <w:r w:rsidRPr="007E514D">
        <w:rPr>
          <w:rFonts w:ascii="Bookman Old Style" w:hAnsi="Bookman Old Style" w:cs="Tahoma"/>
          <w:color w:val="000000"/>
          <w:sz w:val="20"/>
          <w:shd w:val="clear" w:color="auto" w:fill="FFFFFF"/>
        </w:rPr>
        <w:t xml:space="preserve"> огнем жилы</w:t>
      </w:r>
      <w:r>
        <w:rPr>
          <w:rFonts w:ascii="Bookman Old Style" w:hAnsi="Bookman Old Style" w:cs="Tahoma"/>
          <w:color w:val="000000"/>
          <w:sz w:val="20"/>
          <w:shd w:val="clear" w:color="auto" w:fill="FFFFFF"/>
        </w:rPr>
        <w:t>е</w:t>
      </w:r>
      <w:r w:rsidRPr="007E514D">
        <w:rPr>
          <w:rFonts w:ascii="Bookman Old Style" w:hAnsi="Bookman Old Style" w:cs="Tahoma"/>
          <w:color w:val="000000"/>
          <w:sz w:val="20"/>
          <w:shd w:val="clear" w:color="auto" w:fill="FFFFFF"/>
        </w:rPr>
        <w:t xml:space="preserve"> дома и </w:t>
      </w:r>
      <w:r>
        <w:rPr>
          <w:rFonts w:ascii="Bookman Old Style" w:hAnsi="Bookman Old Style" w:cs="Tahoma"/>
          <w:color w:val="000000"/>
          <w:sz w:val="20"/>
          <w:shd w:val="clear" w:color="auto" w:fill="FFFFFF"/>
        </w:rPr>
        <w:t>хозяйственные постройки:</w:t>
      </w:r>
    </w:p>
    <w:p w:rsidR="007E514D" w:rsidRDefault="007E514D" w:rsidP="000C6164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>
        <w:rPr>
          <w:noProof/>
        </w:rPr>
        <w:drawing>
          <wp:inline distT="0" distB="0" distL="0" distR="0">
            <wp:extent cx="2101079" cy="1764605"/>
            <wp:effectExtent l="19050" t="0" r="0" b="0"/>
            <wp:docPr id="1" name="Рисунок 1" descr="http://www.bdpo.by/bdpo/UserFiles/image/newspic/0104201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dpo.by/bdpo/UserFiles/image/newspic/01042015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015" cy="176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514D">
        <w:t xml:space="preserve"> </w:t>
      </w:r>
      <w:r>
        <w:rPr>
          <w:noProof/>
        </w:rPr>
        <w:drawing>
          <wp:inline distT="0" distB="0" distL="0" distR="0">
            <wp:extent cx="2335961" cy="1765240"/>
            <wp:effectExtent l="19050" t="0" r="7189" b="0"/>
            <wp:docPr id="4" name="Рисунок 4" descr="http://www.bdpo.by/bdpo/UserFiles/image/newspic/0104201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dpo.by/bdpo/UserFiles/image/newspic/01042015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242" cy="176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14D" w:rsidRPr="000C6164" w:rsidRDefault="007E514D" w:rsidP="0091178E">
      <w:pPr>
        <w:pStyle w:val="a3"/>
        <w:jc w:val="center"/>
        <w:rPr>
          <w:rFonts w:ascii="Times New Roman" w:hAnsi="Times New Roman" w:cs="Times New Roman"/>
          <w:i/>
          <w:sz w:val="8"/>
          <w:szCs w:val="20"/>
        </w:rPr>
      </w:pPr>
    </w:p>
    <w:p w:rsidR="007E514D" w:rsidRDefault="007E514D" w:rsidP="000C6164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noProof/>
        </w:rPr>
        <w:drawing>
          <wp:inline distT="0" distB="0" distL="0" distR="0">
            <wp:extent cx="2784535" cy="1544128"/>
            <wp:effectExtent l="19050" t="0" r="0" b="0"/>
            <wp:docPr id="7" name="Рисунок 7" descr="http://www.park-kosa.ru/upload/iblock/51e/51e57392fcb8345620f0b1c3be36c6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ark-kosa.ru/upload/iblock/51e/51e57392fcb8345620f0b1c3be36c69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853" cy="154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14D" w:rsidRDefault="007E514D" w:rsidP="0091178E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FB461E" w:rsidRPr="00234596" w:rsidRDefault="00FB461E" w:rsidP="0091178E">
      <w:pPr>
        <w:pStyle w:val="a3"/>
        <w:jc w:val="center"/>
        <w:rPr>
          <w:rFonts w:ascii="Bookman Old Style" w:hAnsi="Bookman Old Style"/>
          <w:i/>
          <w:sz w:val="20"/>
          <w:szCs w:val="20"/>
        </w:rPr>
      </w:pPr>
      <w:r w:rsidRPr="00234596">
        <w:rPr>
          <w:rFonts w:ascii="Times New Roman" w:hAnsi="Times New Roman" w:cs="Times New Roman"/>
          <w:i/>
          <w:sz w:val="20"/>
          <w:szCs w:val="20"/>
        </w:rPr>
        <w:t>Территориальное отделение надзорной деятельности</w:t>
      </w:r>
    </w:p>
    <w:p w:rsidR="00FB461E" w:rsidRPr="00234596" w:rsidRDefault="00FB461E" w:rsidP="0091178E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34596">
        <w:rPr>
          <w:rFonts w:ascii="Times New Roman" w:hAnsi="Times New Roman" w:cs="Times New Roman"/>
          <w:i/>
          <w:sz w:val="20"/>
          <w:szCs w:val="20"/>
        </w:rPr>
        <w:t>и профилактической работы (Полтавского района)</w:t>
      </w:r>
    </w:p>
    <w:p w:rsidR="00FB461E" w:rsidRPr="00234596" w:rsidRDefault="00FB461E" w:rsidP="0091178E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34596">
        <w:rPr>
          <w:rFonts w:ascii="Times New Roman" w:hAnsi="Times New Roman" w:cs="Times New Roman"/>
          <w:i/>
          <w:sz w:val="20"/>
          <w:szCs w:val="20"/>
        </w:rPr>
        <w:t>Омская обл., Полтавский р-н, р.п. Полтавка,</w:t>
      </w:r>
    </w:p>
    <w:p w:rsidR="0091178E" w:rsidRPr="00234596" w:rsidRDefault="00FB461E" w:rsidP="00CA2058">
      <w:pPr>
        <w:pStyle w:val="a3"/>
        <w:jc w:val="center"/>
        <w:rPr>
          <w:rFonts w:ascii="Bookman Old Style" w:hAnsi="Bookman Old Style"/>
          <w:sz w:val="20"/>
          <w:szCs w:val="20"/>
        </w:rPr>
      </w:pPr>
      <w:r w:rsidRPr="00234596">
        <w:rPr>
          <w:rFonts w:ascii="Times New Roman" w:hAnsi="Times New Roman" w:cs="Times New Roman"/>
          <w:i/>
          <w:sz w:val="20"/>
          <w:szCs w:val="20"/>
        </w:rPr>
        <w:t>ул. Ленина, 16, каб. № 9, Тел./факс: 8(38163)23-304</w:t>
      </w:r>
    </w:p>
    <w:p w:rsidR="00CA2058" w:rsidRPr="00CA2058" w:rsidRDefault="00CA2058" w:rsidP="0091178E">
      <w:pPr>
        <w:pStyle w:val="a3"/>
        <w:jc w:val="center"/>
        <w:rPr>
          <w:rFonts w:ascii="Times New Roman" w:hAnsi="Times New Roman" w:cs="Times New Roman"/>
          <w:b/>
          <w:sz w:val="18"/>
          <w:szCs w:val="24"/>
        </w:rPr>
      </w:pPr>
    </w:p>
    <w:p w:rsidR="007E514D" w:rsidRPr="000C6164" w:rsidRDefault="007E514D" w:rsidP="000C6164">
      <w:pPr>
        <w:pStyle w:val="a3"/>
        <w:rPr>
          <w:rFonts w:ascii="Times New Roman" w:hAnsi="Times New Roman" w:cs="Times New Roman"/>
          <w:b/>
          <w:sz w:val="20"/>
          <w:szCs w:val="24"/>
        </w:rPr>
      </w:pPr>
    </w:p>
    <w:p w:rsidR="000C6164" w:rsidRPr="000C6164" w:rsidRDefault="000C6164" w:rsidP="000C6164">
      <w:pPr>
        <w:pStyle w:val="a3"/>
        <w:rPr>
          <w:rFonts w:ascii="Times New Roman" w:hAnsi="Times New Roman" w:cs="Times New Roman"/>
          <w:b/>
          <w:sz w:val="2"/>
          <w:szCs w:val="24"/>
        </w:rPr>
      </w:pPr>
    </w:p>
    <w:p w:rsidR="00CA2058" w:rsidRPr="002E14C5" w:rsidRDefault="0091178E" w:rsidP="0091178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E14C5">
        <w:rPr>
          <w:rFonts w:ascii="Times New Roman" w:hAnsi="Times New Roman" w:cs="Times New Roman"/>
          <w:b/>
          <w:sz w:val="28"/>
          <w:szCs w:val="24"/>
        </w:rPr>
        <w:t xml:space="preserve">Памятка </w:t>
      </w:r>
    </w:p>
    <w:p w:rsidR="00F871C3" w:rsidRPr="00234596" w:rsidRDefault="0091178E" w:rsidP="009117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4C5">
        <w:rPr>
          <w:rFonts w:ascii="Times New Roman" w:hAnsi="Times New Roman" w:cs="Times New Roman"/>
          <w:b/>
          <w:sz w:val="28"/>
          <w:szCs w:val="24"/>
        </w:rPr>
        <w:t>о мерах пожарной безопасности</w:t>
      </w:r>
    </w:p>
    <w:p w:rsidR="002D57E5" w:rsidRPr="002D57E5" w:rsidRDefault="002D57E5" w:rsidP="0091178E">
      <w:pPr>
        <w:pStyle w:val="a3"/>
        <w:jc w:val="center"/>
        <w:rPr>
          <w:rFonts w:ascii="Times New Roman" w:hAnsi="Times New Roman" w:cs="Times New Roman"/>
          <w:b/>
          <w:sz w:val="8"/>
          <w:szCs w:val="24"/>
        </w:rPr>
      </w:pPr>
    </w:p>
    <w:p w:rsidR="00BA39F5" w:rsidRPr="002E14C5" w:rsidRDefault="00BA39F5" w:rsidP="00F871C3">
      <w:pPr>
        <w:pStyle w:val="a3"/>
        <w:rPr>
          <w:rFonts w:ascii="Bookman Old Style" w:hAnsi="Bookman Old Style" w:cs="Times New Roman"/>
          <w:b/>
          <w:i/>
          <w:sz w:val="2"/>
          <w:u w:val="single"/>
        </w:rPr>
      </w:pPr>
    </w:p>
    <w:p w:rsidR="00AA2D99" w:rsidRDefault="0091178E" w:rsidP="00234596">
      <w:pPr>
        <w:pStyle w:val="a3"/>
        <w:jc w:val="both"/>
        <w:rPr>
          <w:rFonts w:ascii="Bookman Old Style" w:hAnsi="Bookman Old Style" w:cs="Times New Roman"/>
          <w:b/>
          <w:i/>
          <w:u w:val="single"/>
        </w:rPr>
      </w:pPr>
      <w:r>
        <w:rPr>
          <w:rFonts w:ascii="Bookman Old Style" w:hAnsi="Bookman Old Style" w:cs="Times New Roman"/>
        </w:rPr>
        <w:t xml:space="preserve">  </w:t>
      </w:r>
      <w:r w:rsidR="00234596">
        <w:rPr>
          <w:rFonts w:ascii="Bookman Old Style" w:hAnsi="Bookman Old Style" w:cs="Times New Roman"/>
        </w:rPr>
        <w:t xml:space="preserve">   </w:t>
      </w:r>
      <w:r w:rsidR="00AA2D99" w:rsidRPr="00234596">
        <w:rPr>
          <w:rFonts w:ascii="Bookman Old Style" w:hAnsi="Bookman Old Style" w:cs="Times New Roman"/>
          <w:sz w:val="20"/>
        </w:rPr>
        <w:t>Ежегодный анализ складывающейся обстановки с пожарами показывает, что около 70% произошедших пожаров</w:t>
      </w:r>
      <w:r w:rsidR="003F69A5" w:rsidRPr="00234596">
        <w:rPr>
          <w:rFonts w:ascii="Bookman Old Style" w:hAnsi="Bookman Old Style" w:cs="Times New Roman"/>
          <w:sz w:val="20"/>
        </w:rPr>
        <w:t>, загораний</w:t>
      </w:r>
      <w:r w:rsidR="00AA2D99" w:rsidRPr="00234596">
        <w:rPr>
          <w:rFonts w:ascii="Bookman Old Style" w:hAnsi="Bookman Old Style" w:cs="Times New Roman"/>
          <w:sz w:val="20"/>
        </w:rPr>
        <w:t>, погибших и травмированных при них людей происходят в частном жилом секторе.</w:t>
      </w:r>
    </w:p>
    <w:p w:rsidR="00F871C3" w:rsidRPr="00234596" w:rsidRDefault="00AA2D99" w:rsidP="00234596">
      <w:pPr>
        <w:pStyle w:val="a3"/>
        <w:jc w:val="both"/>
        <w:rPr>
          <w:rFonts w:ascii="Bookman Old Style" w:hAnsi="Bookman Old Style" w:cs="Times New Roman"/>
          <w:sz w:val="20"/>
        </w:rPr>
      </w:pPr>
      <w:r w:rsidRPr="00234596">
        <w:rPr>
          <w:rFonts w:ascii="Bookman Old Style" w:hAnsi="Bookman Old Style" w:cs="Times New Roman"/>
          <w:b/>
          <w:i/>
          <w:sz w:val="20"/>
        </w:rPr>
        <w:t xml:space="preserve">  </w:t>
      </w:r>
      <w:r w:rsidR="00234596">
        <w:rPr>
          <w:rFonts w:ascii="Bookman Old Style" w:hAnsi="Bookman Old Style" w:cs="Times New Roman"/>
          <w:b/>
          <w:i/>
          <w:sz w:val="20"/>
        </w:rPr>
        <w:t xml:space="preserve">   </w:t>
      </w:r>
      <w:r w:rsidR="00F871C3" w:rsidRPr="00234596">
        <w:rPr>
          <w:rFonts w:ascii="Bookman Old Style" w:hAnsi="Bookman Old Style" w:cs="Times New Roman"/>
          <w:b/>
          <w:i/>
          <w:sz w:val="20"/>
          <w:u w:val="single"/>
        </w:rPr>
        <w:t>Пожар в жилом доме</w:t>
      </w:r>
      <w:r w:rsidRPr="00234596">
        <w:rPr>
          <w:rFonts w:ascii="Bookman Old Style" w:hAnsi="Bookman Old Style" w:cs="Times New Roman"/>
          <w:sz w:val="20"/>
        </w:rPr>
        <w:t xml:space="preserve"> - это большая беда. </w:t>
      </w:r>
      <w:r w:rsidR="00F871C3" w:rsidRPr="00234596">
        <w:rPr>
          <w:rFonts w:ascii="Bookman Old Style" w:hAnsi="Bookman Old Style" w:cs="Times New Roman"/>
          <w:sz w:val="20"/>
        </w:rPr>
        <w:t>Огонь уничтожает всё на своём пути, за считанные минуты люди остаются без крова над головой и имущества нажитого годами, а иногда и бесценное, человеческие жизни.</w:t>
      </w:r>
    </w:p>
    <w:p w:rsidR="00F871C3" w:rsidRPr="00234596" w:rsidRDefault="00AA2D99" w:rsidP="00234596">
      <w:pPr>
        <w:pStyle w:val="a3"/>
        <w:jc w:val="both"/>
        <w:rPr>
          <w:rFonts w:ascii="Times New Roman" w:hAnsi="Times New Roman" w:cs="Times New Roman"/>
          <w:szCs w:val="24"/>
        </w:rPr>
      </w:pPr>
      <w:r w:rsidRPr="00234596">
        <w:rPr>
          <w:rFonts w:ascii="Bookman Old Style" w:hAnsi="Bookman Old Style" w:cs="Times New Roman"/>
          <w:sz w:val="20"/>
          <w:szCs w:val="24"/>
        </w:rPr>
        <w:t xml:space="preserve">  </w:t>
      </w:r>
      <w:r w:rsidR="00234596">
        <w:rPr>
          <w:rFonts w:ascii="Bookman Old Style" w:hAnsi="Bookman Old Style" w:cs="Times New Roman"/>
          <w:sz w:val="20"/>
          <w:szCs w:val="24"/>
        </w:rPr>
        <w:t xml:space="preserve">   </w:t>
      </w:r>
      <w:r w:rsidR="00F871C3" w:rsidRPr="00234596">
        <w:rPr>
          <w:rFonts w:ascii="Bookman Old Style" w:hAnsi="Bookman Old Style" w:cs="Times New Roman"/>
          <w:sz w:val="20"/>
          <w:szCs w:val="24"/>
        </w:rPr>
        <w:t>В большинстве случаев виновниками пожаров являются люди, пренебрегающие требованиями пожарной безопасности.</w:t>
      </w:r>
    </w:p>
    <w:p w:rsidR="00F871C3" w:rsidRPr="00234596" w:rsidRDefault="00F871C3" w:rsidP="00BC6791">
      <w:pPr>
        <w:pStyle w:val="a3"/>
        <w:jc w:val="center"/>
        <w:rPr>
          <w:rFonts w:ascii="Bookman Old Style" w:hAnsi="Bookman Old Style" w:cs="Times New Roman"/>
          <w:b/>
          <w:sz w:val="20"/>
          <w:szCs w:val="24"/>
        </w:rPr>
      </w:pPr>
      <w:r w:rsidRPr="00234596">
        <w:rPr>
          <w:rFonts w:ascii="Bookman Old Style" w:hAnsi="Bookman Old Style" w:cs="Times New Roman"/>
          <w:b/>
          <w:sz w:val="20"/>
          <w:szCs w:val="24"/>
        </w:rPr>
        <w:t>Для предупреждения пожара и гибели людей в своём «жилище» достаточно соблюдать элементарные требования пожарной безопасности в быту:</w:t>
      </w:r>
    </w:p>
    <w:p w:rsidR="00AA2D99" w:rsidRPr="00234596" w:rsidRDefault="00AA2D99" w:rsidP="00AA2D99">
      <w:pPr>
        <w:pStyle w:val="a3"/>
        <w:jc w:val="both"/>
        <w:rPr>
          <w:rFonts w:ascii="Bookman Old Style" w:hAnsi="Bookman Old Style"/>
          <w:sz w:val="20"/>
        </w:rPr>
      </w:pPr>
      <w:r w:rsidRPr="00234596">
        <w:rPr>
          <w:rFonts w:ascii="Bookman Old Style" w:hAnsi="Bookman Old Style"/>
          <w:sz w:val="20"/>
        </w:rPr>
        <w:t>-</w:t>
      </w:r>
      <w:r w:rsidR="00234596">
        <w:rPr>
          <w:rFonts w:ascii="Bookman Old Style" w:hAnsi="Bookman Old Style"/>
          <w:sz w:val="20"/>
        </w:rPr>
        <w:t xml:space="preserve"> </w:t>
      </w:r>
      <w:r w:rsidRPr="00234596">
        <w:rPr>
          <w:rFonts w:ascii="Bookman Old Style" w:hAnsi="Bookman Old Style"/>
          <w:b/>
          <w:sz w:val="20"/>
        </w:rPr>
        <w:t>НЕ</w:t>
      </w:r>
      <w:r w:rsidRPr="00234596">
        <w:rPr>
          <w:rFonts w:ascii="Bookman Old Style" w:hAnsi="Bookman Old Style"/>
          <w:sz w:val="20"/>
        </w:rPr>
        <w:t xml:space="preserve"> доверяйте детям спички, и другие пожароопасные предметы, разъясните им опасность игр с огнём, не оставляйте детей одних дома; </w:t>
      </w:r>
    </w:p>
    <w:p w:rsidR="00AA2D99" w:rsidRPr="00234596" w:rsidRDefault="00AA2D99" w:rsidP="00AA2D99">
      <w:pPr>
        <w:pStyle w:val="a3"/>
        <w:jc w:val="both"/>
        <w:rPr>
          <w:rFonts w:ascii="Bookman Old Style" w:hAnsi="Bookman Old Style"/>
          <w:sz w:val="20"/>
        </w:rPr>
      </w:pPr>
      <w:r w:rsidRPr="00234596">
        <w:rPr>
          <w:rFonts w:ascii="Bookman Old Style" w:hAnsi="Bookman Old Style"/>
          <w:sz w:val="20"/>
        </w:rPr>
        <w:t>-</w:t>
      </w:r>
      <w:r w:rsidR="00234596">
        <w:rPr>
          <w:rFonts w:ascii="Bookman Old Style" w:hAnsi="Bookman Old Style"/>
          <w:sz w:val="20"/>
        </w:rPr>
        <w:t xml:space="preserve"> </w:t>
      </w:r>
      <w:r w:rsidRPr="00234596">
        <w:rPr>
          <w:rFonts w:ascii="Bookman Old Style" w:hAnsi="Bookman Old Style"/>
          <w:b/>
          <w:sz w:val="20"/>
        </w:rPr>
        <w:t>НЕ</w:t>
      </w:r>
      <w:r w:rsidRPr="00234596">
        <w:rPr>
          <w:rFonts w:ascii="Bookman Old Style" w:hAnsi="Bookman Old Style"/>
          <w:sz w:val="20"/>
        </w:rPr>
        <w:t xml:space="preserve"> допускайте курение лёжа в постели, не оставляйте непотушенные сигареты вблизи горючих предметов (мебели); </w:t>
      </w:r>
    </w:p>
    <w:p w:rsidR="00AA2D99" w:rsidRPr="00234596" w:rsidRDefault="00AA2D99" w:rsidP="00AA2D99">
      <w:pPr>
        <w:pStyle w:val="a3"/>
        <w:jc w:val="both"/>
        <w:rPr>
          <w:rFonts w:ascii="Bookman Old Style" w:hAnsi="Bookman Old Style"/>
          <w:sz w:val="20"/>
        </w:rPr>
      </w:pPr>
      <w:r w:rsidRPr="00234596">
        <w:rPr>
          <w:rFonts w:ascii="Bookman Old Style" w:hAnsi="Bookman Old Style"/>
          <w:sz w:val="20"/>
        </w:rPr>
        <w:t>-</w:t>
      </w:r>
      <w:r w:rsidR="00234596">
        <w:rPr>
          <w:rFonts w:ascii="Bookman Old Style" w:hAnsi="Bookman Old Style"/>
          <w:sz w:val="20"/>
        </w:rPr>
        <w:t xml:space="preserve"> </w:t>
      </w:r>
      <w:r w:rsidRPr="00234596">
        <w:rPr>
          <w:rFonts w:ascii="Bookman Old Style" w:hAnsi="Bookman Old Style"/>
          <w:b/>
          <w:sz w:val="20"/>
        </w:rPr>
        <w:t>НЕ</w:t>
      </w:r>
      <w:r w:rsidRPr="00234596">
        <w:rPr>
          <w:rFonts w:ascii="Bookman Old Style" w:hAnsi="Bookman Old Style"/>
          <w:sz w:val="20"/>
        </w:rPr>
        <w:t xml:space="preserve"> оставляйте при уходе из дома, включенными в сеть электронагревательные приборы, и другие бытовые электроприборы; </w:t>
      </w:r>
    </w:p>
    <w:p w:rsidR="00AA2D99" w:rsidRPr="00234596" w:rsidRDefault="00AA2D99" w:rsidP="00AA2D99">
      <w:pPr>
        <w:pStyle w:val="a3"/>
        <w:jc w:val="both"/>
        <w:rPr>
          <w:rFonts w:ascii="Bookman Old Style" w:hAnsi="Bookman Old Style"/>
        </w:rPr>
      </w:pPr>
      <w:r w:rsidRPr="00234596">
        <w:rPr>
          <w:rFonts w:ascii="Bookman Old Style" w:hAnsi="Bookman Old Style"/>
          <w:sz w:val="20"/>
        </w:rPr>
        <w:t>-</w:t>
      </w:r>
      <w:r w:rsidR="00234596">
        <w:rPr>
          <w:rFonts w:ascii="Bookman Old Style" w:hAnsi="Bookman Old Style"/>
          <w:sz w:val="20"/>
        </w:rPr>
        <w:t xml:space="preserve"> </w:t>
      </w:r>
      <w:r w:rsidRPr="00234596">
        <w:rPr>
          <w:rFonts w:ascii="Bookman Old Style" w:hAnsi="Bookman Old Style"/>
          <w:b/>
          <w:sz w:val="20"/>
        </w:rPr>
        <w:t>Проверьте</w:t>
      </w:r>
      <w:r w:rsidRPr="00234596">
        <w:rPr>
          <w:rFonts w:ascii="Bookman Old Style" w:hAnsi="Bookman Old Style"/>
          <w:sz w:val="20"/>
        </w:rPr>
        <w:t xml:space="preserve"> состояние электропроводов, кабели, на отсутствие        внешних повреждений изоляции;</w:t>
      </w:r>
    </w:p>
    <w:p w:rsidR="00AA2D99" w:rsidRPr="00234596" w:rsidRDefault="00AA2D99" w:rsidP="00AA2D99">
      <w:pPr>
        <w:pStyle w:val="a3"/>
        <w:jc w:val="both"/>
        <w:rPr>
          <w:rFonts w:ascii="Bookman Old Style" w:hAnsi="Bookman Old Style"/>
          <w:sz w:val="20"/>
        </w:rPr>
      </w:pPr>
      <w:r w:rsidRPr="00234596">
        <w:rPr>
          <w:rFonts w:ascii="Bookman Old Style" w:hAnsi="Bookman Old Style"/>
          <w:sz w:val="20"/>
        </w:rPr>
        <w:t>-</w:t>
      </w:r>
      <w:r w:rsidR="00234596">
        <w:rPr>
          <w:rFonts w:ascii="Bookman Old Style" w:hAnsi="Bookman Old Style"/>
          <w:sz w:val="20"/>
        </w:rPr>
        <w:t xml:space="preserve"> </w:t>
      </w:r>
      <w:r w:rsidRPr="00234596">
        <w:rPr>
          <w:rFonts w:ascii="Bookman Old Style" w:hAnsi="Bookman Old Style"/>
          <w:b/>
          <w:sz w:val="20"/>
        </w:rPr>
        <w:t>Проверьте</w:t>
      </w:r>
      <w:r w:rsidRPr="00234596">
        <w:rPr>
          <w:rFonts w:ascii="Bookman Old Style" w:hAnsi="Bookman Old Style"/>
          <w:sz w:val="20"/>
        </w:rPr>
        <w:t xml:space="preserve"> выключатели, розетки на отсутствие, оплавлений, искрений, и других повреждений;</w:t>
      </w:r>
      <w:r w:rsidRPr="00234596">
        <w:rPr>
          <w:rFonts w:ascii="Times New Roman" w:eastAsia="Times New Roman" w:hAnsi="Times New Roman" w:cs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A2D99" w:rsidRPr="00234596" w:rsidRDefault="00AA2D99" w:rsidP="00AA2D99">
      <w:pPr>
        <w:pStyle w:val="a3"/>
        <w:jc w:val="both"/>
        <w:rPr>
          <w:rFonts w:ascii="Bookman Old Style" w:hAnsi="Bookman Old Style"/>
          <w:sz w:val="20"/>
        </w:rPr>
      </w:pPr>
      <w:r w:rsidRPr="00234596">
        <w:rPr>
          <w:rFonts w:ascii="Bookman Old Style" w:hAnsi="Bookman Old Style"/>
          <w:sz w:val="20"/>
        </w:rPr>
        <w:t>-</w:t>
      </w:r>
      <w:r w:rsidR="00234596">
        <w:rPr>
          <w:rFonts w:ascii="Bookman Old Style" w:hAnsi="Bookman Old Style"/>
          <w:sz w:val="20"/>
        </w:rPr>
        <w:t xml:space="preserve"> </w:t>
      </w:r>
      <w:r w:rsidRPr="00234596">
        <w:rPr>
          <w:rFonts w:ascii="Bookman Old Style" w:hAnsi="Bookman Old Style"/>
          <w:b/>
          <w:sz w:val="20"/>
        </w:rPr>
        <w:t>Проверьте</w:t>
      </w:r>
      <w:r w:rsidRPr="00234596">
        <w:rPr>
          <w:rFonts w:ascii="Bookman Old Style" w:hAnsi="Bookman Old Style"/>
          <w:sz w:val="20"/>
        </w:rPr>
        <w:t xml:space="preserve"> наличие устройств защиты от аварийных режимов электросети  (например, от коротких замыканий, перегрузок). Данные устройства должны быть заводского изготовления. Категорически запрещается применение нестандартных, самодельных предохранителей;</w:t>
      </w:r>
    </w:p>
    <w:p w:rsidR="00AA2D99" w:rsidRPr="00234596" w:rsidRDefault="00AA2D99" w:rsidP="00AA2D99">
      <w:pPr>
        <w:pStyle w:val="a3"/>
        <w:jc w:val="both"/>
        <w:rPr>
          <w:rFonts w:ascii="Bookman Old Style" w:hAnsi="Bookman Old Style"/>
          <w:sz w:val="20"/>
        </w:rPr>
      </w:pPr>
      <w:r w:rsidRPr="00234596">
        <w:rPr>
          <w:rFonts w:ascii="Bookman Old Style" w:hAnsi="Bookman Old Style"/>
          <w:sz w:val="20"/>
        </w:rPr>
        <w:t>-</w:t>
      </w:r>
      <w:r w:rsidR="00234596">
        <w:rPr>
          <w:rFonts w:ascii="Bookman Old Style" w:hAnsi="Bookman Old Style"/>
          <w:sz w:val="20"/>
        </w:rPr>
        <w:t xml:space="preserve"> </w:t>
      </w:r>
      <w:r w:rsidRPr="00234596">
        <w:rPr>
          <w:rFonts w:ascii="Bookman Old Style" w:hAnsi="Bookman Old Style"/>
          <w:b/>
          <w:sz w:val="20"/>
        </w:rPr>
        <w:t>Не допускайте</w:t>
      </w:r>
      <w:r w:rsidRPr="00234596">
        <w:rPr>
          <w:rFonts w:ascii="Bookman Old Style" w:hAnsi="Bookman Old Style"/>
          <w:sz w:val="20"/>
        </w:rPr>
        <w:t xml:space="preserve"> одновременное включение в одну сеть электроприборов повышенной мощности, это может привести к перегрузке электросети;</w:t>
      </w:r>
    </w:p>
    <w:p w:rsidR="00AA2D99" w:rsidRPr="00234596" w:rsidRDefault="00AA2D99" w:rsidP="00AA2D99">
      <w:pPr>
        <w:pStyle w:val="a3"/>
        <w:jc w:val="both"/>
        <w:rPr>
          <w:rFonts w:ascii="Bookman Old Style" w:hAnsi="Bookman Old Style"/>
          <w:sz w:val="20"/>
        </w:rPr>
      </w:pPr>
      <w:r w:rsidRPr="00234596">
        <w:rPr>
          <w:rFonts w:ascii="Bookman Old Style" w:hAnsi="Bookman Old Style"/>
          <w:sz w:val="20"/>
        </w:rPr>
        <w:t>-</w:t>
      </w:r>
      <w:r w:rsidR="00234596">
        <w:rPr>
          <w:rFonts w:ascii="Bookman Old Style" w:hAnsi="Bookman Old Style"/>
          <w:sz w:val="20"/>
        </w:rPr>
        <w:t xml:space="preserve"> </w:t>
      </w:r>
      <w:r w:rsidRPr="00234596">
        <w:rPr>
          <w:rFonts w:ascii="Bookman Old Style" w:hAnsi="Bookman Old Style"/>
          <w:b/>
          <w:sz w:val="20"/>
        </w:rPr>
        <w:t>Не применяйте</w:t>
      </w:r>
      <w:r w:rsidRPr="00234596">
        <w:rPr>
          <w:rFonts w:ascii="Bookman Old Style" w:hAnsi="Bookman Old Style"/>
          <w:sz w:val="20"/>
        </w:rPr>
        <w:t xml:space="preserve"> нестандартные (самодельные) электронагревательные приборы;</w:t>
      </w:r>
    </w:p>
    <w:p w:rsidR="00CA2058" w:rsidRPr="00234596" w:rsidRDefault="00AA2D99" w:rsidP="00AA2D99">
      <w:pPr>
        <w:pStyle w:val="a3"/>
        <w:jc w:val="both"/>
        <w:rPr>
          <w:rFonts w:ascii="Bookman Old Style" w:hAnsi="Bookman Old Style"/>
        </w:rPr>
      </w:pPr>
      <w:r w:rsidRPr="00234596">
        <w:rPr>
          <w:rFonts w:ascii="Bookman Old Style" w:hAnsi="Bookman Old Style"/>
          <w:sz w:val="20"/>
        </w:rPr>
        <w:t>-</w:t>
      </w:r>
      <w:r w:rsidR="00234596">
        <w:rPr>
          <w:rFonts w:ascii="Bookman Old Style" w:hAnsi="Bookman Old Style"/>
          <w:sz w:val="20"/>
        </w:rPr>
        <w:t xml:space="preserve"> </w:t>
      </w:r>
      <w:r w:rsidRPr="00234596">
        <w:rPr>
          <w:rFonts w:ascii="Bookman Old Style" w:hAnsi="Bookman Old Style"/>
          <w:b/>
          <w:sz w:val="20"/>
        </w:rPr>
        <w:t>Не пользуйтесь</w:t>
      </w:r>
      <w:r w:rsidRPr="00234596">
        <w:rPr>
          <w:rFonts w:ascii="Bookman Old Style" w:hAnsi="Bookman Old Style"/>
          <w:sz w:val="20"/>
        </w:rPr>
        <w:t xml:space="preserve">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:rsidR="00AA2D99" w:rsidRPr="00234596" w:rsidRDefault="00AA2D99" w:rsidP="00AA2D99">
      <w:pPr>
        <w:pStyle w:val="a3"/>
        <w:jc w:val="both"/>
        <w:rPr>
          <w:rFonts w:ascii="Bookman Old Style" w:hAnsi="Bookman Old Style" w:cs="Arial"/>
          <w:color w:val="000000"/>
          <w:sz w:val="20"/>
          <w:szCs w:val="17"/>
          <w:shd w:val="clear" w:color="auto" w:fill="FFFFFF"/>
        </w:rPr>
      </w:pPr>
      <w:r w:rsidRPr="00234596">
        <w:rPr>
          <w:rFonts w:ascii="Bookman Old Style" w:hAnsi="Bookman Old Style" w:cs="Arial"/>
          <w:color w:val="000000"/>
          <w:sz w:val="20"/>
          <w:szCs w:val="17"/>
          <w:shd w:val="clear" w:color="auto" w:fill="FFFFFF"/>
        </w:rPr>
        <w:t>-</w:t>
      </w:r>
      <w:r w:rsidR="00234596">
        <w:rPr>
          <w:rFonts w:ascii="Bookman Old Style" w:hAnsi="Bookman Old Style" w:cs="Arial"/>
          <w:color w:val="000000"/>
          <w:sz w:val="20"/>
          <w:szCs w:val="17"/>
          <w:shd w:val="clear" w:color="auto" w:fill="FFFFFF"/>
        </w:rPr>
        <w:t xml:space="preserve"> </w:t>
      </w:r>
      <w:r w:rsidRPr="00234596">
        <w:rPr>
          <w:rFonts w:ascii="Bookman Old Style" w:hAnsi="Bookman Old Style" w:cs="Arial"/>
          <w:b/>
          <w:color w:val="000000"/>
          <w:sz w:val="20"/>
          <w:szCs w:val="17"/>
          <w:shd w:val="clear" w:color="auto" w:fill="FFFFFF"/>
        </w:rPr>
        <w:t>Не допускайте</w:t>
      </w:r>
      <w:r w:rsidRPr="00234596">
        <w:rPr>
          <w:rFonts w:ascii="Bookman Old Style" w:hAnsi="Bookman Old Style" w:cs="Arial"/>
          <w:color w:val="000000"/>
          <w:sz w:val="20"/>
          <w:szCs w:val="17"/>
          <w:shd w:val="clear" w:color="auto" w:fill="FFFFFF"/>
        </w:rPr>
        <w:t xml:space="preserve"> прокладку эл.проводов, электрокабеля по горючим материалам. В случае прокладки электропровода, кабеля по</w:t>
      </w:r>
      <w:r w:rsidR="00234596">
        <w:rPr>
          <w:rFonts w:ascii="Bookman Old Style" w:hAnsi="Bookman Old Style" w:cs="Arial"/>
          <w:color w:val="000000"/>
          <w:sz w:val="20"/>
          <w:szCs w:val="17"/>
          <w:shd w:val="clear" w:color="auto" w:fill="FFFFFF"/>
        </w:rPr>
        <w:t xml:space="preserve"> </w:t>
      </w:r>
      <w:r w:rsidRPr="00234596">
        <w:rPr>
          <w:rFonts w:ascii="Bookman Old Style" w:hAnsi="Bookman Old Style" w:cs="Arial"/>
          <w:color w:val="000000"/>
          <w:sz w:val="20"/>
          <w:szCs w:val="17"/>
          <w:shd w:val="clear" w:color="auto" w:fill="FFFFFF"/>
        </w:rPr>
        <w:t>горючим материалам под провода прокладывается негорючий материал, выступающий на 10</w:t>
      </w:r>
      <w:r w:rsidR="00234596">
        <w:rPr>
          <w:rFonts w:ascii="Bookman Old Style" w:hAnsi="Bookman Old Style" w:cs="Arial"/>
          <w:color w:val="000000"/>
          <w:sz w:val="20"/>
          <w:szCs w:val="17"/>
          <w:shd w:val="clear" w:color="auto" w:fill="FFFFFF"/>
        </w:rPr>
        <w:t xml:space="preserve"> </w:t>
      </w:r>
      <w:r w:rsidRPr="00234596">
        <w:rPr>
          <w:rFonts w:ascii="Bookman Old Style" w:hAnsi="Bookman Old Style" w:cs="Arial"/>
          <w:color w:val="000000"/>
          <w:sz w:val="20"/>
          <w:szCs w:val="17"/>
          <w:shd w:val="clear" w:color="auto" w:fill="FFFFFF"/>
        </w:rPr>
        <w:t>мм с каждой стороны провода;</w:t>
      </w:r>
    </w:p>
    <w:p w:rsidR="00AA2D99" w:rsidRDefault="00AA2D99" w:rsidP="004273BA">
      <w:pPr>
        <w:pStyle w:val="a3"/>
        <w:jc w:val="both"/>
        <w:rPr>
          <w:rFonts w:ascii="Bookman Old Style" w:hAnsi="Bookman Old Style" w:cs="Arial"/>
          <w:color w:val="000000"/>
          <w:sz w:val="20"/>
          <w:szCs w:val="17"/>
          <w:shd w:val="clear" w:color="auto" w:fill="FFFFFF"/>
        </w:rPr>
      </w:pPr>
      <w:r w:rsidRPr="00234596">
        <w:rPr>
          <w:rFonts w:ascii="Bookman Old Style" w:hAnsi="Bookman Old Style" w:cs="Arial"/>
          <w:color w:val="000000"/>
          <w:sz w:val="20"/>
          <w:szCs w:val="17"/>
          <w:shd w:val="clear" w:color="auto" w:fill="FFFFFF"/>
        </w:rPr>
        <w:t>-</w:t>
      </w:r>
      <w:r w:rsidR="00234596">
        <w:rPr>
          <w:rFonts w:ascii="Bookman Old Style" w:hAnsi="Bookman Old Style" w:cs="Arial"/>
          <w:color w:val="000000"/>
          <w:sz w:val="20"/>
          <w:szCs w:val="17"/>
          <w:shd w:val="clear" w:color="auto" w:fill="FFFFFF"/>
        </w:rPr>
        <w:t xml:space="preserve"> </w:t>
      </w:r>
      <w:r w:rsidRPr="00234596">
        <w:rPr>
          <w:rFonts w:ascii="Bookman Old Style" w:hAnsi="Bookman Old Style" w:cs="Arial"/>
          <w:b/>
          <w:color w:val="000000"/>
          <w:sz w:val="20"/>
          <w:szCs w:val="17"/>
          <w:shd w:val="clear" w:color="auto" w:fill="FFFFFF"/>
        </w:rPr>
        <w:t>Запрещается</w:t>
      </w:r>
      <w:r w:rsidRPr="00234596">
        <w:rPr>
          <w:rFonts w:ascii="Bookman Old Style" w:hAnsi="Bookman Old Style" w:cs="Arial"/>
          <w:color w:val="000000"/>
          <w:sz w:val="20"/>
          <w:szCs w:val="17"/>
          <w:shd w:val="clear" w:color="auto" w:fill="FFFFFF"/>
        </w:rPr>
        <w:t xml:space="preserve"> оклеивать электропроводку обоями, окрашивать краской</w:t>
      </w:r>
      <w:r w:rsidR="00234596">
        <w:rPr>
          <w:rFonts w:ascii="Bookman Old Style" w:hAnsi="Bookman Old Style" w:cs="Arial"/>
          <w:color w:val="000000"/>
          <w:sz w:val="20"/>
          <w:szCs w:val="17"/>
          <w:shd w:val="clear" w:color="auto" w:fill="FFFFFF"/>
        </w:rPr>
        <w:t>;</w:t>
      </w:r>
    </w:p>
    <w:p w:rsidR="00234596" w:rsidRDefault="00234596" w:rsidP="004273BA">
      <w:pPr>
        <w:pStyle w:val="a3"/>
        <w:jc w:val="both"/>
        <w:rPr>
          <w:rFonts w:ascii="Bookman Old Style" w:hAnsi="Bookman Old Style" w:cs="Arial"/>
          <w:color w:val="000000"/>
          <w:sz w:val="20"/>
          <w:szCs w:val="17"/>
          <w:shd w:val="clear" w:color="auto" w:fill="FFFFFF"/>
        </w:rPr>
      </w:pPr>
      <w:r>
        <w:rPr>
          <w:rFonts w:ascii="Bookman Old Style" w:hAnsi="Bookman Old Style" w:cs="Arial"/>
          <w:color w:val="000000"/>
          <w:sz w:val="20"/>
          <w:szCs w:val="17"/>
          <w:shd w:val="clear" w:color="auto" w:fill="FFFFFF"/>
        </w:rPr>
        <w:t xml:space="preserve">- </w:t>
      </w:r>
      <w:r w:rsidRPr="00234596">
        <w:rPr>
          <w:rFonts w:ascii="Bookman Old Style" w:hAnsi="Bookman Old Style" w:cs="Arial"/>
          <w:b/>
          <w:color w:val="000000"/>
          <w:sz w:val="20"/>
          <w:szCs w:val="17"/>
          <w:shd w:val="clear" w:color="auto" w:fill="FFFFFF"/>
        </w:rPr>
        <w:t>Запрещается</w:t>
      </w:r>
      <w:r>
        <w:rPr>
          <w:rFonts w:ascii="Bookman Old Style" w:hAnsi="Bookman Old Style" w:cs="Arial"/>
          <w:color w:val="000000"/>
          <w:sz w:val="20"/>
          <w:szCs w:val="17"/>
          <w:shd w:val="clear" w:color="auto" w:fill="FFFFFF"/>
        </w:rPr>
        <w:t xml:space="preserve"> разводить костры в лесах, устраивать пикники с использованием открытого огня;</w:t>
      </w:r>
    </w:p>
    <w:p w:rsidR="00234596" w:rsidRPr="00234596" w:rsidRDefault="00234596" w:rsidP="004273BA">
      <w:pPr>
        <w:pStyle w:val="a3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 w:cs="Arial"/>
          <w:color w:val="000000"/>
          <w:sz w:val="20"/>
          <w:szCs w:val="17"/>
          <w:shd w:val="clear" w:color="auto" w:fill="FFFFFF"/>
        </w:rPr>
        <w:t xml:space="preserve">- </w:t>
      </w:r>
      <w:r w:rsidRPr="00234596">
        <w:rPr>
          <w:rFonts w:ascii="Bookman Old Style" w:hAnsi="Bookman Old Style" w:cs="Arial"/>
          <w:b/>
          <w:color w:val="000000"/>
          <w:sz w:val="20"/>
          <w:szCs w:val="17"/>
          <w:shd w:val="clear" w:color="auto" w:fill="FFFFFF"/>
        </w:rPr>
        <w:t>Запрещается</w:t>
      </w:r>
      <w:r>
        <w:rPr>
          <w:rFonts w:ascii="Bookman Old Style" w:hAnsi="Bookman Old Style" w:cs="Arial"/>
          <w:color w:val="000000"/>
          <w:sz w:val="20"/>
          <w:szCs w:val="17"/>
          <w:shd w:val="clear" w:color="auto" w:fill="FFFFFF"/>
        </w:rPr>
        <w:t xml:space="preserve"> сжигать стерню, пожнивные остатки и разводить костры на полях;</w:t>
      </w:r>
    </w:p>
    <w:p w:rsidR="004273BA" w:rsidRDefault="004273BA" w:rsidP="004273BA">
      <w:pPr>
        <w:pStyle w:val="a3"/>
        <w:jc w:val="both"/>
        <w:rPr>
          <w:rFonts w:ascii="Bookman Old Style" w:hAnsi="Bookman Old Style"/>
          <w:sz w:val="20"/>
        </w:rPr>
      </w:pPr>
      <w:r w:rsidRPr="00234596">
        <w:rPr>
          <w:rFonts w:ascii="Bookman Old Style" w:hAnsi="Bookman Old Style"/>
          <w:sz w:val="20"/>
        </w:rPr>
        <w:t>-</w:t>
      </w:r>
      <w:r w:rsidR="00234596">
        <w:rPr>
          <w:rFonts w:ascii="Bookman Old Style" w:hAnsi="Bookman Old Style"/>
          <w:sz w:val="20"/>
        </w:rPr>
        <w:t xml:space="preserve"> </w:t>
      </w:r>
      <w:r w:rsidRPr="00234596">
        <w:rPr>
          <w:rFonts w:ascii="Bookman Old Style" w:hAnsi="Bookman Old Style"/>
          <w:b/>
          <w:sz w:val="20"/>
        </w:rPr>
        <w:t>Рекомендуем</w:t>
      </w:r>
      <w:r w:rsidRPr="00234596">
        <w:rPr>
          <w:rFonts w:ascii="Bookman Old Style" w:hAnsi="Bookman Old Style"/>
          <w:sz w:val="20"/>
        </w:rPr>
        <w:t xml:space="preserve"> иметь на участке, где расположен жилой дом ёмкость (бочку) с водой или огнетушитель</w:t>
      </w:r>
      <w:r w:rsidR="00AA2D99" w:rsidRPr="00234596">
        <w:rPr>
          <w:rFonts w:ascii="Bookman Old Style" w:hAnsi="Bookman Old Style"/>
          <w:sz w:val="20"/>
        </w:rPr>
        <w:t xml:space="preserve"> в доме</w:t>
      </w:r>
      <w:bookmarkStart w:id="0" w:name="_GoBack"/>
      <w:bookmarkEnd w:id="0"/>
      <w:r w:rsidR="00234596">
        <w:rPr>
          <w:rFonts w:ascii="Bookman Old Style" w:hAnsi="Bookman Old Style"/>
          <w:sz w:val="20"/>
        </w:rPr>
        <w:t>;</w:t>
      </w:r>
    </w:p>
    <w:p w:rsidR="00234596" w:rsidRPr="00234596" w:rsidRDefault="00234596" w:rsidP="004273BA">
      <w:pPr>
        <w:pStyle w:val="a3"/>
        <w:jc w:val="both"/>
        <w:rPr>
          <w:sz w:val="18"/>
        </w:rPr>
      </w:pPr>
    </w:p>
    <w:p w:rsidR="009F5D21" w:rsidRDefault="004273BA" w:rsidP="004273BA">
      <w:pPr>
        <w:pStyle w:val="a3"/>
        <w:jc w:val="both"/>
        <w:rPr>
          <w:rFonts w:ascii="Bookman Old Style" w:eastAsia="Times New Roman" w:hAnsi="Bookman Old Style" w:cs="Times New Roman"/>
        </w:rPr>
      </w:pPr>
      <w:r>
        <w:rPr>
          <w:rFonts w:ascii="Bookman Old Style" w:eastAsia="Times New Roman" w:hAnsi="Bookman Old Style" w:cs="Times New Roman"/>
        </w:rPr>
        <w:lastRenderedPageBreak/>
        <w:t xml:space="preserve"> </w:t>
      </w:r>
      <w:r w:rsidR="00AA2D99">
        <w:rPr>
          <w:rFonts w:ascii="Bookman Old Style" w:eastAsia="Times New Roman" w:hAnsi="Bookman Old Style" w:cs="Times New Roman"/>
        </w:rPr>
        <w:t xml:space="preserve">  </w:t>
      </w:r>
    </w:p>
    <w:p w:rsidR="007E514D" w:rsidRPr="000C6164" w:rsidRDefault="009F5D21" w:rsidP="009F5D21">
      <w:pPr>
        <w:pStyle w:val="a3"/>
        <w:rPr>
          <w:rFonts w:ascii="Bookman Old Style" w:eastAsia="Times New Roman" w:hAnsi="Bookman Old Style" w:cs="Times New Roman"/>
          <w:b/>
          <w:sz w:val="10"/>
        </w:rPr>
      </w:pPr>
      <w:r>
        <w:rPr>
          <w:rFonts w:ascii="Bookman Old Style" w:eastAsia="Times New Roman" w:hAnsi="Bookman Old Style" w:cs="Times New Roman"/>
          <w:b/>
          <w:sz w:val="20"/>
        </w:rPr>
        <w:t xml:space="preserve">                          </w:t>
      </w:r>
    </w:p>
    <w:p w:rsidR="009F5D21" w:rsidRDefault="007E514D" w:rsidP="009F5D21">
      <w:pPr>
        <w:pStyle w:val="a3"/>
        <w:rPr>
          <w:rFonts w:ascii="Bookman Old Style" w:eastAsia="Times New Roman" w:hAnsi="Bookman Old Style" w:cs="Times New Roman"/>
          <w:sz w:val="20"/>
        </w:rPr>
      </w:pPr>
      <w:r>
        <w:rPr>
          <w:rFonts w:ascii="Bookman Old Style" w:eastAsia="Times New Roman" w:hAnsi="Bookman Old Style" w:cs="Times New Roman"/>
          <w:b/>
          <w:sz w:val="20"/>
        </w:rPr>
        <w:t xml:space="preserve">                          </w:t>
      </w:r>
      <w:r w:rsidR="004B663B" w:rsidRPr="00234596">
        <w:rPr>
          <w:rFonts w:ascii="Bookman Old Style" w:eastAsia="Times New Roman" w:hAnsi="Bookman Old Style" w:cs="Times New Roman"/>
          <w:b/>
          <w:sz w:val="20"/>
        </w:rPr>
        <w:t>С</w:t>
      </w:r>
      <w:r w:rsidR="004273BA" w:rsidRPr="00234596">
        <w:rPr>
          <w:rFonts w:ascii="Bookman Old Style" w:eastAsia="Times New Roman" w:hAnsi="Bookman Old Style" w:cs="Times New Roman"/>
          <w:b/>
          <w:sz w:val="20"/>
        </w:rPr>
        <w:t xml:space="preserve"> началом</w:t>
      </w:r>
      <w:r w:rsidR="004273BA" w:rsidRPr="00234596">
        <w:rPr>
          <w:rFonts w:ascii="Bookman Old Style" w:hAnsi="Bookman Old Style"/>
          <w:b/>
          <w:sz w:val="20"/>
        </w:rPr>
        <w:t xml:space="preserve"> весенне-летнего</w:t>
      </w:r>
      <w:r w:rsidR="009F5D21">
        <w:rPr>
          <w:rFonts w:ascii="Bookman Old Style" w:hAnsi="Bookman Old Style"/>
          <w:b/>
          <w:sz w:val="20"/>
        </w:rPr>
        <w:t xml:space="preserve"> </w:t>
      </w:r>
      <w:r w:rsidR="004273BA" w:rsidRPr="00234596">
        <w:rPr>
          <w:rFonts w:ascii="Bookman Old Style" w:eastAsia="Times New Roman" w:hAnsi="Bookman Old Style" w:cs="Times New Roman"/>
          <w:b/>
          <w:sz w:val="20"/>
        </w:rPr>
        <w:t>пожароопасного периода</w:t>
      </w:r>
    </w:p>
    <w:p w:rsidR="004273BA" w:rsidRPr="00234596" w:rsidRDefault="009F5D21" w:rsidP="004273BA">
      <w:pPr>
        <w:pStyle w:val="a3"/>
        <w:jc w:val="both"/>
        <w:rPr>
          <w:rFonts w:ascii="Bookman Old Style" w:eastAsia="Times New Roman" w:hAnsi="Bookman Old Style" w:cs="Times New Roman"/>
          <w:sz w:val="20"/>
        </w:rPr>
      </w:pPr>
      <w:r>
        <w:rPr>
          <w:rFonts w:ascii="Bookman Old Style" w:eastAsia="Times New Roman" w:hAnsi="Bookman Old Style" w:cs="Times New Roman"/>
          <w:noProof/>
          <w:sz w:val="20"/>
        </w:rPr>
        <w:drawing>
          <wp:anchor distT="47625" distB="47625" distL="47625" distR="47625" simplePos="0" relativeHeight="251656704" behindDoc="0" locked="0" layoutInCell="1" allowOverlap="0">
            <wp:simplePos x="0" y="0"/>
            <wp:positionH relativeFrom="column">
              <wp:posOffset>-108585</wp:posOffset>
            </wp:positionH>
            <wp:positionV relativeFrom="line">
              <wp:posOffset>81280</wp:posOffset>
            </wp:positionV>
            <wp:extent cx="1835150" cy="1932305"/>
            <wp:effectExtent l="19050" t="0" r="0" b="0"/>
            <wp:wrapSquare wrapText="bothSides"/>
            <wp:docPr id="12" name="Рисунок 12" descr="&amp;Scy;&amp;pcy;&amp;ocy;&amp;scy;&amp;ocy;&amp;bcy;&amp;ycy; &amp;pcy;&amp;rcy;&amp;iecy;&amp;dcy;&amp;ucy;&amp;pcy;&amp;rcy;&amp;iecy;&amp;zhcy;&amp;dcy;&amp;iecy;&amp;ncy;&amp;icy;&amp;yacy; &amp;ncy;&amp;iecy;&amp;kcy;&amp;ocy;&amp;ncy;&amp;tcy;&amp;rcy;&amp;ocy;&amp;lcy;&amp;icy;&amp;rcy;&amp;ucy;&amp;iecy;&amp;mcy;&amp;ycy;&amp;khcy; &amp;gcy;&amp;ocy;&amp;rcy;&amp;iecy;&amp;ncy;&amp;icy;&amp;jcy; &amp;scy;&amp;ucy;&amp;khcy;&amp;ocy;&amp;jcy; &amp;tcy;&amp;rcy;&amp;acy;&amp;v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&amp;Scy;&amp;pcy;&amp;ocy;&amp;scy;&amp;ocy;&amp;bcy;&amp;ycy; &amp;pcy;&amp;rcy;&amp;iecy;&amp;dcy;&amp;ucy;&amp;pcy;&amp;rcy;&amp;iecy;&amp;zhcy;&amp;dcy;&amp;iecy;&amp;ncy;&amp;icy;&amp;yacy; &amp;ncy;&amp;iecy;&amp;kcy;&amp;ocy;&amp;ncy;&amp;tcy;&amp;rcy;&amp;ocy;&amp;lcy;&amp;icy;&amp;rcy;&amp;ucy;&amp;iecy;&amp;mcy;&amp;ycy;&amp;khcy; &amp;gcy;&amp;ocy;&amp;rcy;&amp;iecy;&amp;ncy;&amp;icy;&amp;jcy; &amp;scy;&amp;ucy;&amp;khcy;&amp;ocy;&amp;jcy; &amp;tcy;&amp;rcy;&amp;acy;&amp;vcy;&amp;ycy;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193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73BA" w:rsidRPr="00234596">
        <w:rPr>
          <w:rFonts w:ascii="Bookman Old Style" w:eastAsia="Times New Roman" w:hAnsi="Bookman Old Style" w:cs="Times New Roman"/>
          <w:sz w:val="20"/>
        </w:rPr>
        <w:t xml:space="preserve">на территории Полтавского района отмечается рост числа загораний сухой травы, мусора, стерни и увеличивается число пожаров из-за перехода огня с горящей травы, мусора на строения.  </w:t>
      </w:r>
    </w:p>
    <w:p w:rsidR="004273BA" w:rsidRPr="009F5D21" w:rsidRDefault="004273BA" w:rsidP="004273BA">
      <w:pPr>
        <w:pStyle w:val="a3"/>
        <w:jc w:val="both"/>
        <w:rPr>
          <w:rFonts w:ascii="Bookman Old Style" w:eastAsia="Times New Roman" w:hAnsi="Bookman Old Style" w:cs="Arial"/>
          <w:b/>
          <w:sz w:val="20"/>
        </w:rPr>
      </w:pPr>
      <w:r w:rsidRPr="00234596">
        <w:rPr>
          <w:rFonts w:ascii="Bookman Old Style" w:eastAsia="Times New Roman" w:hAnsi="Bookman Old Style" w:cs="Times New Roman"/>
          <w:sz w:val="20"/>
        </w:rPr>
        <w:t xml:space="preserve">     В связи с этим ТОНД</w:t>
      </w:r>
      <w:r w:rsidR="009F5D21">
        <w:rPr>
          <w:rFonts w:ascii="Bookman Old Style" w:eastAsia="Times New Roman" w:hAnsi="Bookman Old Style" w:cs="Times New Roman"/>
          <w:sz w:val="20"/>
        </w:rPr>
        <w:t xml:space="preserve"> </w:t>
      </w:r>
      <w:r w:rsidRPr="00234596">
        <w:rPr>
          <w:rFonts w:ascii="Bookman Old Style" w:eastAsia="Times New Roman" w:hAnsi="Bookman Old Style" w:cs="Times New Roman"/>
          <w:sz w:val="20"/>
        </w:rPr>
        <w:t>и</w:t>
      </w:r>
      <w:r w:rsidR="009F5D21">
        <w:rPr>
          <w:rFonts w:ascii="Bookman Old Style" w:eastAsia="Times New Roman" w:hAnsi="Bookman Old Style" w:cs="Times New Roman"/>
          <w:sz w:val="20"/>
        </w:rPr>
        <w:t xml:space="preserve"> </w:t>
      </w:r>
      <w:r w:rsidRPr="00234596">
        <w:rPr>
          <w:rFonts w:ascii="Bookman Old Style" w:eastAsia="Times New Roman" w:hAnsi="Bookman Old Style" w:cs="Times New Roman"/>
          <w:sz w:val="20"/>
        </w:rPr>
        <w:t xml:space="preserve">ПР (Полтавского района) обращается к населению! </w:t>
      </w:r>
      <w:r w:rsidRPr="009F5D21">
        <w:rPr>
          <w:rFonts w:ascii="Bookman Old Style" w:eastAsia="Times New Roman" w:hAnsi="Bookman Old Style" w:cs="Times New Roman"/>
          <w:b/>
          <w:sz w:val="20"/>
        </w:rPr>
        <w:t>Будьте осторожны с огнём, не выжигайте сухую травянистую растительность, стерню.</w:t>
      </w:r>
    </w:p>
    <w:p w:rsidR="004273BA" w:rsidRPr="00234596" w:rsidRDefault="004273BA" w:rsidP="004273BA">
      <w:pPr>
        <w:pStyle w:val="a3"/>
        <w:jc w:val="both"/>
        <w:rPr>
          <w:rFonts w:ascii="Bookman Old Style" w:hAnsi="Bookman Old Style"/>
          <w:sz w:val="20"/>
        </w:rPr>
      </w:pPr>
      <w:r w:rsidRPr="00234596">
        <w:rPr>
          <w:rFonts w:ascii="Bookman Old Style" w:hAnsi="Bookman Old Style"/>
          <w:b/>
          <w:sz w:val="20"/>
        </w:rPr>
        <w:t xml:space="preserve">   </w:t>
      </w:r>
      <w:r w:rsidRPr="00234596">
        <w:rPr>
          <w:rFonts w:ascii="Bookman Old Style" w:eastAsia="Times New Roman" w:hAnsi="Bookman Old Style" w:cs="Times New Roman"/>
          <w:b/>
          <w:sz w:val="20"/>
        </w:rPr>
        <w:t>Помните,</w:t>
      </w:r>
      <w:r w:rsidRPr="00234596">
        <w:rPr>
          <w:rFonts w:ascii="Bookman Old Style" w:eastAsia="Times New Roman" w:hAnsi="Bookman Old Style" w:cs="Times New Roman"/>
          <w:sz w:val="20"/>
        </w:rPr>
        <w:t xml:space="preserve"> что согласно</w:t>
      </w:r>
      <w:r w:rsidRPr="00234596">
        <w:rPr>
          <w:rFonts w:ascii="Bookman Old Style" w:hAnsi="Bookman Old Style"/>
          <w:sz w:val="20"/>
        </w:rPr>
        <w:t xml:space="preserve"> требований</w:t>
      </w:r>
      <w:r w:rsidRPr="00234596">
        <w:rPr>
          <w:rFonts w:ascii="Bookman Old Style" w:eastAsia="Times New Roman" w:hAnsi="Bookman Old Style" w:cs="Times New Roman"/>
          <w:sz w:val="20"/>
        </w:rPr>
        <w:t xml:space="preserve"> п.</w:t>
      </w:r>
      <w:r w:rsidR="003F69A5" w:rsidRPr="00234596">
        <w:rPr>
          <w:rFonts w:ascii="Bookman Old Style" w:eastAsia="Times New Roman" w:hAnsi="Bookman Old Style" w:cs="Times New Roman"/>
          <w:sz w:val="20"/>
        </w:rPr>
        <w:t xml:space="preserve"> </w:t>
      </w:r>
      <w:r w:rsidRPr="00234596">
        <w:rPr>
          <w:rFonts w:ascii="Bookman Old Style" w:eastAsia="Times New Roman" w:hAnsi="Bookman Old Style" w:cs="Times New Roman"/>
          <w:sz w:val="20"/>
        </w:rPr>
        <w:t>72(1)</w:t>
      </w:r>
      <w:r w:rsidR="00B35EFB" w:rsidRPr="00234596">
        <w:rPr>
          <w:rFonts w:ascii="Bookman Old Style" w:eastAsia="Times New Roman" w:hAnsi="Bookman Old Style" w:cs="Times New Roman"/>
          <w:sz w:val="20"/>
        </w:rPr>
        <w:t xml:space="preserve"> </w:t>
      </w:r>
      <w:r w:rsidRPr="00234596">
        <w:rPr>
          <w:rFonts w:ascii="Bookman Old Style" w:hAnsi="Bookman Old Style"/>
          <w:sz w:val="20"/>
        </w:rPr>
        <w:t>Постановления</w:t>
      </w:r>
      <w:r w:rsidR="00B35EFB" w:rsidRPr="00234596">
        <w:rPr>
          <w:rFonts w:ascii="Bookman Old Style" w:hAnsi="Bookman Old Style"/>
          <w:sz w:val="20"/>
        </w:rPr>
        <w:t xml:space="preserve"> </w:t>
      </w:r>
      <w:r w:rsidRPr="00234596">
        <w:rPr>
          <w:rFonts w:ascii="Bookman Old Style" w:hAnsi="Bookman Old Style"/>
          <w:sz w:val="20"/>
        </w:rPr>
        <w:t>Правительства РФ от 25.04.</w:t>
      </w:r>
      <w:r w:rsidR="00B35EFB" w:rsidRPr="00234596">
        <w:rPr>
          <w:rFonts w:ascii="Bookman Old Style" w:hAnsi="Bookman Old Style"/>
          <w:sz w:val="20"/>
        </w:rPr>
        <w:t>20</w:t>
      </w:r>
      <w:r w:rsidRPr="00234596">
        <w:rPr>
          <w:rFonts w:ascii="Bookman Old Style" w:hAnsi="Bookman Old Style"/>
          <w:sz w:val="20"/>
        </w:rPr>
        <w:t>12г. № 390 «О противопожарном режиме», выжигание сухой травянистой растительности на земельных участках населенных пунктов, может производиться в безветренную погоду при условии, что:</w:t>
      </w:r>
    </w:p>
    <w:p w:rsidR="004273BA" w:rsidRPr="00234596" w:rsidRDefault="004273BA" w:rsidP="004273BA">
      <w:pPr>
        <w:pStyle w:val="a3"/>
        <w:jc w:val="both"/>
        <w:rPr>
          <w:rFonts w:ascii="Bookman Old Style" w:hAnsi="Bookman Old Style"/>
          <w:sz w:val="20"/>
        </w:rPr>
      </w:pPr>
      <w:r w:rsidRPr="00234596">
        <w:rPr>
          <w:rFonts w:ascii="Bookman Old Style" w:hAnsi="Bookman Old Style"/>
          <w:sz w:val="20"/>
        </w:rPr>
        <w:t>а) участок для выжигания сухой травянистой растительности располаг</w:t>
      </w:r>
      <w:r w:rsidR="003F69A5" w:rsidRPr="00234596">
        <w:rPr>
          <w:rFonts w:ascii="Bookman Old Style" w:hAnsi="Bookman Old Style"/>
          <w:sz w:val="20"/>
        </w:rPr>
        <w:t xml:space="preserve">ается на расстоянии не ближе 50 </w:t>
      </w:r>
      <w:r w:rsidRPr="00234596">
        <w:rPr>
          <w:rFonts w:ascii="Bookman Old Style" w:hAnsi="Bookman Old Style"/>
          <w:sz w:val="20"/>
        </w:rPr>
        <w:t>м</w:t>
      </w:r>
      <w:r w:rsidR="003F69A5" w:rsidRPr="00234596">
        <w:rPr>
          <w:rFonts w:ascii="Bookman Old Style" w:hAnsi="Bookman Old Style"/>
          <w:sz w:val="20"/>
        </w:rPr>
        <w:t>етров</w:t>
      </w:r>
      <w:r w:rsidRPr="00234596">
        <w:rPr>
          <w:rFonts w:ascii="Bookman Old Style" w:hAnsi="Bookman Old Style"/>
          <w:sz w:val="20"/>
        </w:rPr>
        <w:t xml:space="preserve"> от ближайшего объекта;</w:t>
      </w:r>
    </w:p>
    <w:p w:rsidR="00CA3373" w:rsidRPr="00234596" w:rsidRDefault="004273BA" w:rsidP="004273BA">
      <w:pPr>
        <w:pStyle w:val="a3"/>
        <w:jc w:val="both"/>
        <w:rPr>
          <w:rFonts w:ascii="Bookman Old Style" w:hAnsi="Bookman Old Style"/>
          <w:sz w:val="20"/>
        </w:rPr>
      </w:pPr>
      <w:r w:rsidRPr="00234596">
        <w:rPr>
          <w:rFonts w:ascii="Bookman Old Style" w:hAnsi="Bookman Old Style"/>
          <w:sz w:val="20"/>
        </w:rPr>
        <w:t>б) территория вокруг участка для выжигания сухой травянистой растительности очищена в радиусе 25 - 30 метров от сухостойных деревьев, валежника, порубочных остатков, других горючих материалов и отделена противопожарной минерализованной полосой шириной не менее 1,4 метра;</w:t>
      </w:r>
      <w:r w:rsidR="00CA3373" w:rsidRPr="00234596">
        <w:rPr>
          <w:sz w:val="20"/>
        </w:rPr>
        <w:t xml:space="preserve"> </w:t>
      </w:r>
    </w:p>
    <w:p w:rsidR="00B35EFB" w:rsidRPr="00234596" w:rsidRDefault="004273BA" w:rsidP="004273BA">
      <w:pPr>
        <w:pStyle w:val="a3"/>
        <w:jc w:val="both"/>
        <w:rPr>
          <w:rFonts w:ascii="Bookman Old Style" w:hAnsi="Bookman Old Style"/>
          <w:sz w:val="20"/>
        </w:rPr>
      </w:pPr>
      <w:r w:rsidRPr="00234596">
        <w:rPr>
          <w:rFonts w:ascii="Bookman Old Style" w:hAnsi="Bookman Old Style"/>
          <w:sz w:val="20"/>
        </w:rPr>
        <w:t>в) на территории, включающей участок для выжигания сухой</w:t>
      </w:r>
      <w:r w:rsidR="00CA3373" w:rsidRPr="00234596">
        <w:rPr>
          <w:rFonts w:ascii="Bookman Old Style" w:hAnsi="Bookman Old Style"/>
          <w:sz w:val="20"/>
        </w:rPr>
        <w:t xml:space="preserve"> </w:t>
      </w:r>
      <w:r w:rsidRPr="00234596">
        <w:rPr>
          <w:rFonts w:ascii="Bookman Old Style" w:hAnsi="Bookman Old Style"/>
          <w:sz w:val="20"/>
        </w:rPr>
        <w:t>травянистой растительности, не действует особый противопожарный режим;</w:t>
      </w:r>
    </w:p>
    <w:p w:rsidR="00CA2058" w:rsidRPr="00234596" w:rsidRDefault="004273BA" w:rsidP="00CA2058">
      <w:pPr>
        <w:pStyle w:val="a3"/>
        <w:jc w:val="both"/>
        <w:rPr>
          <w:rFonts w:ascii="Bookman Old Style" w:hAnsi="Bookman Old Style"/>
          <w:sz w:val="20"/>
        </w:rPr>
      </w:pPr>
      <w:r w:rsidRPr="00234596">
        <w:rPr>
          <w:rFonts w:ascii="Bookman Old Style" w:hAnsi="Bookman Old Style"/>
          <w:sz w:val="20"/>
        </w:rPr>
        <w:t>г) лица, участвующие в выжигании сухой травянистой растительности, обеспечены первичными средствами пожаротушения.</w:t>
      </w:r>
    </w:p>
    <w:p w:rsidR="00D521ED" w:rsidRDefault="009F5D21" w:rsidP="004273BA">
      <w:pPr>
        <w:pStyle w:val="a3"/>
        <w:jc w:val="both"/>
        <w:rPr>
          <w:rFonts w:ascii="Bookman Old Style" w:hAnsi="Bookman Old Style" w:cs="Times New Roman"/>
          <w:sz w:val="20"/>
        </w:rPr>
      </w:pPr>
      <w:r>
        <w:rPr>
          <w:rFonts w:ascii="Bookman Old Style" w:hAnsi="Bookman Old Style"/>
          <w:sz w:val="20"/>
        </w:rPr>
        <w:t xml:space="preserve">    </w:t>
      </w:r>
      <w:r w:rsidR="00CA2058" w:rsidRPr="00234596">
        <w:rPr>
          <w:rFonts w:ascii="Bookman Old Style" w:eastAsia="Times New Roman" w:hAnsi="Bookman Old Style" w:cs="Times New Roman"/>
          <w:sz w:val="20"/>
        </w:rPr>
        <w:t>Согласно</w:t>
      </w:r>
      <w:r w:rsidR="00CA2058" w:rsidRPr="00234596">
        <w:rPr>
          <w:rFonts w:ascii="Bookman Old Style" w:hAnsi="Bookman Old Style" w:cs="Times New Roman"/>
          <w:sz w:val="20"/>
        </w:rPr>
        <w:t xml:space="preserve"> требований</w:t>
      </w:r>
      <w:r w:rsidR="00CA2058" w:rsidRPr="00234596">
        <w:rPr>
          <w:rFonts w:ascii="Bookman Old Style" w:eastAsia="Times New Roman" w:hAnsi="Bookman Old Style" w:cs="Times New Roman"/>
          <w:sz w:val="20"/>
        </w:rPr>
        <w:t xml:space="preserve"> п. 77 выше названного Постановления </w:t>
      </w:r>
      <w:r w:rsidR="009F7414" w:rsidRPr="00234596">
        <w:rPr>
          <w:rFonts w:ascii="Bookman Old Style" w:hAnsi="Bookman Old Style" w:cs="Times New Roman"/>
          <w:sz w:val="20"/>
        </w:rPr>
        <w:t>н</w:t>
      </w:r>
      <w:r w:rsidR="00CA2058" w:rsidRPr="00234596">
        <w:rPr>
          <w:rFonts w:ascii="Bookman Old Style" w:hAnsi="Bookman Old Style" w:cs="Times New Roman"/>
          <w:sz w:val="20"/>
        </w:rPr>
        <w:t>е допускается сжигать отходы и тару в местах, находящихся на расстоянии менее 50 метров от объектов.</w:t>
      </w:r>
    </w:p>
    <w:p w:rsidR="004E6386" w:rsidRPr="004E6386" w:rsidRDefault="004E6386" w:rsidP="004273BA">
      <w:pPr>
        <w:pStyle w:val="a3"/>
        <w:jc w:val="both"/>
        <w:rPr>
          <w:rFonts w:ascii="Bookman Old Style" w:hAnsi="Bookman Old Style" w:cs="Times New Roman"/>
          <w:sz w:val="20"/>
        </w:rPr>
      </w:pPr>
      <w:r>
        <w:rPr>
          <w:rFonts w:ascii="Bookman Old Style" w:hAnsi="Bookman Old Style" w:cs="Times New Roman"/>
          <w:sz w:val="20"/>
          <w:shd w:val="clear" w:color="auto" w:fill="FFFFFF"/>
        </w:rPr>
        <w:t xml:space="preserve">     п. </w:t>
      </w:r>
      <w:r w:rsidRPr="004E6386">
        <w:rPr>
          <w:rFonts w:ascii="Bookman Old Style" w:hAnsi="Bookman Old Style" w:cs="Times New Roman"/>
          <w:sz w:val="20"/>
          <w:shd w:val="clear" w:color="auto" w:fill="FFFFFF"/>
        </w:rPr>
        <w:t>17(1). Правообладатели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пунктов, садоводческих, огороднических или дачных некоммерческих объединений обязаны производить регулярную уборку мусора и покос травы.</w:t>
      </w:r>
    </w:p>
    <w:p w:rsidR="004273BA" w:rsidRPr="009F5D21" w:rsidRDefault="00D521ED" w:rsidP="009F5D21">
      <w:pPr>
        <w:pStyle w:val="a3"/>
        <w:jc w:val="both"/>
        <w:rPr>
          <w:rFonts w:ascii="Bookman Old Style" w:hAnsi="Bookman Old Style"/>
          <w:b/>
          <w:shadow/>
          <w:sz w:val="20"/>
          <w:szCs w:val="20"/>
        </w:rPr>
      </w:pPr>
      <w:r w:rsidRPr="00234596">
        <w:rPr>
          <w:rFonts w:ascii="Bookman Old Style" w:hAnsi="Bookman Old Style"/>
          <w:sz w:val="20"/>
        </w:rPr>
        <w:t xml:space="preserve">    </w:t>
      </w:r>
      <w:r w:rsidR="004E6386">
        <w:rPr>
          <w:rFonts w:ascii="Bookman Old Style" w:hAnsi="Bookman Old Style"/>
          <w:sz w:val="20"/>
        </w:rPr>
        <w:t xml:space="preserve">  </w:t>
      </w:r>
      <w:r w:rsidR="004273BA" w:rsidRPr="00234596">
        <w:rPr>
          <w:rFonts w:ascii="Bookman Old Style" w:eastAsia="Times New Roman" w:hAnsi="Bookman Old Style" w:cs="Times New Roman"/>
          <w:b/>
          <w:sz w:val="20"/>
        </w:rPr>
        <w:t>За нарушение данных требований</w:t>
      </w:r>
      <w:r w:rsidR="004273BA" w:rsidRPr="00234596">
        <w:rPr>
          <w:rFonts w:ascii="Bookman Old Style" w:eastAsia="Times New Roman" w:hAnsi="Bookman Old Style" w:cs="Times New Roman"/>
          <w:sz w:val="20"/>
        </w:rPr>
        <w:t>, согласно ч</w:t>
      </w:r>
      <w:r w:rsidR="00EC2D3F" w:rsidRPr="00234596">
        <w:rPr>
          <w:rFonts w:ascii="Bookman Old Style" w:eastAsia="Times New Roman" w:hAnsi="Bookman Old Style" w:cs="Times New Roman"/>
          <w:sz w:val="20"/>
        </w:rPr>
        <w:t>.</w:t>
      </w:r>
      <w:r w:rsidR="004273BA" w:rsidRPr="00234596">
        <w:rPr>
          <w:rFonts w:ascii="Bookman Old Style" w:eastAsia="Times New Roman" w:hAnsi="Bookman Old Style" w:cs="Times New Roman"/>
          <w:sz w:val="20"/>
        </w:rPr>
        <w:t xml:space="preserve"> 1 ст</w:t>
      </w:r>
      <w:r w:rsidR="00EC2D3F" w:rsidRPr="00234596">
        <w:rPr>
          <w:rFonts w:ascii="Bookman Old Style" w:eastAsia="Times New Roman" w:hAnsi="Bookman Old Style" w:cs="Times New Roman"/>
          <w:sz w:val="20"/>
        </w:rPr>
        <w:t>.</w:t>
      </w:r>
      <w:r w:rsidR="004273BA" w:rsidRPr="00234596">
        <w:rPr>
          <w:rFonts w:ascii="Bookman Old Style" w:eastAsia="Times New Roman" w:hAnsi="Bookman Old Style" w:cs="Times New Roman"/>
          <w:sz w:val="20"/>
        </w:rPr>
        <w:t xml:space="preserve"> 20.4 КоАП РФ Вы можете быть привлечены к </w:t>
      </w:r>
      <w:r w:rsidR="0091178E" w:rsidRPr="00234596">
        <w:rPr>
          <w:rFonts w:ascii="Bookman Old Style" w:eastAsia="Times New Roman" w:hAnsi="Bookman Old Style" w:cs="Times New Roman"/>
          <w:b/>
          <w:sz w:val="20"/>
        </w:rPr>
        <w:t xml:space="preserve">административной </w:t>
      </w:r>
      <w:r w:rsidR="004273BA" w:rsidRPr="00234596">
        <w:rPr>
          <w:rFonts w:ascii="Bookman Old Style" w:eastAsia="Times New Roman" w:hAnsi="Bookman Old Style" w:cs="Times New Roman"/>
          <w:b/>
          <w:sz w:val="20"/>
        </w:rPr>
        <w:t xml:space="preserve">ответственности, </w:t>
      </w:r>
      <w:r w:rsidR="00927A1B" w:rsidRPr="00234596">
        <w:rPr>
          <w:rFonts w:ascii="Bookman Old Style" w:eastAsia="Times New Roman" w:hAnsi="Bookman Old Style" w:cs="Times New Roman"/>
          <w:b/>
          <w:sz w:val="20"/>
        </w:rPr>
        <w:t>которое</w:t>
      </w:r>
      <w:r w:rsidR="00EC2D3F" w:rsidRPr="00234596">
        <w:rPr>
          <w:rFonts w:ascii="Bookman Old Style" w:eastAsia="Times New Roman" w:hAnsi="Bookman Old Style" w:cs="Times New Roman"/>
          <w:b/>
          <w:sz w:val="20"/>
        </w:rPr>
        <w:t xml:space="preserve"> влечет предупреждение или наложение административного </w:t>
      </w:r>
      <w:r w:rsidR="004273BA" w:rsidRPr="00234596">
        <w:rPr>
          <w:rFonts w:ascii="Bookman Old Style" w:eastAsia="Times New Roman" w:hAnsi="Bookman Old Style" w:cs="Times New Roman"/>
          <w:b/>
          <w:sz w:val="20"/>
        </w:rPr>
        <w:t>штрафа в размере от:</w:t>
      </w:r>
      <w:r w:rsidR="00EE0BE2" w:rsidRPr="00234596">
        <w:rPr>
          <w:rFonts w:ascii="Bookman Old Style" w:eastAsia="Times New Roman" w:hAnsi="Bookman Old Style" w:cs="Times New Roman"/>
          <w:b/>
          <w:sz w:val="20"/>
        </w:rPr>
        <w:t xml:space="preserve">  </w:t>
      </w:r>
      <w:r w:rsidR="009F5D21">
        <w:rPr>
          <w:rFonts w:ascii="Bookman Old Style" w:eastAsia="Times New Roman" w:hAnsi="Bookman Old Style" w:cs="Times New Roman"/>
          <w:b/>
          <w:sz w:val="20"/>
        </w:rPr>
        <w:t xml:space="preserve">             </w:t>
      </w:r>
      <w:r w:rsidR="009F7414" w:rsidRPr="009F5D21">
        <w:rPr>
          <w:rFonts w:ascii="Bookman Old Style" w:eastAsia="Times New Roman" w:hAnsi="Bookman Old Style" w:cs="Times New Roman"/>
          <w:b/>
          <w:shadow/>
          <w:sz w:val="20"/>
          <w:szCs w:val="20"/>
        </w:rPr>
        <w:t>2</w:t>
      </w:r>
      <w:r w:rsidR="004273BA" w:rsidRPr="009F5D21">
        <w:rPr>
          <w:rFonts w:ascii="Bookman Old Style" w:eastAsia="Times New Roman" w:hAnsi="Bookman Old Style" w:cs="Times New Roman"/>
          <w:b/>
          <w:shadow/>
          <w:sz w:val="20"/>
          <w:szCs w:val="20"/>
        </w:rPr>
        <w:t xml:space="preserve"> 000 – </w:t>
      </w:r>
      <w:r w:rsidR="009F7414" w:rsidRPr="009F5D21">
        <w:rPr>
          <w:rFonts w:ascii="Bookman Old Style" w:eastAsia="Times New Roman" w:hAnsi="Bookman Old Style" w:cs="Times New Roman"/>
          <w:b/>
          <w:shadow/>
          <w:sz w:val="20"/>
          <w:szCs w:val="20"/>
        </w:rPr>
        <w:t>3 0</w:t>
      </w:r>
      <w:r w:rsidR="004273BA" w:rsidRPr="009F5D21">
        <w:rPr>
          <w:rFonts w:ascii="Bookman Old Style" w:eastAsia="Times New Roman" w:hAnsi="Bookman Old Style" w:cs="Times New Roman"/>
          <w:b/>
          <w:shadow/>
          <w:sz w:val="20"/>
          <w:szCs w:val="20"/>
        </w:rPr>
        <w:t>00 руб. – на граждан;</w:t>
      </w:r>
    </w:p>
    <w:p w:rsidR="004273BA" w:rsidRPr="009F5D21" w:rsidRDefault="009F5D21" w:rsidP="009F5D21">
      <w:pPr>
        <w:pStyle w:val="a3"/>
        <w:jc w:val="center"/>
        <w:rPr>
          <w:rFonts w:ascii="Bookman Old Style" w:hAnsi="Bookman Old Style"/>
          <w:b/>
          <w:shadow/>
          <w:sz w:val="20"/>
          <w:szCs w:val="20"/>
        </w:rPr>
      </w:pPr>
      <w:r>
        <w:rPr>
          <w:rFonts w:ascii="Bookman Old Style" w:eastAsia="Times New Roman" w:hAnsi="Bookman Old Style" w:cs="Times New Roman"/>
          <w:b/>
          <w:shadow/>
          <w:sz w:val="20"/>
          <w:szCs w:val="20"/>
        </w:rPr>
        <w:t xml:space="preserve">                                       </w:t>
      </w:r>
      <w:r w:rsidR="004273BA" w:rsidRPr="009F5D21">
        <w:rPr>
          <w:rFonts w:ascii="Bookman Old Style" w:eastAsia="Times New Roman" w:hAnsi="Bookman Old Style" w:cs="Times New Roman"/>
          <w:b/>
          <w:shadow/>
          <w:sz w:val="20"/>
          <w:szCs w:val="20"/>
        </w:rPr>
        <w:t>6 000 - 15 000 руб. – на должностных лиц</w:t>
      </w:r>
      <w:r w:rsidR="004273BA" w:rsidRPr="009F5D21">
        <w:rPr>
          <w:rFonts w:ascii="Bookman Old Style" w:hAnsi="Bookman Old Style"/>
          <w:b/>
          <w:shadow/>
          <w:sz w:val="20"/>
          <w:szCs w:val="20"/>
        </w:rPr>
        <w:t>;</w:t>
      </w:r>
    </w:p>
    <w:p w:rsidR="009F7414" w:rsidRPr="009F5D21" w:rsidRDefault="009F5D21" w:rsidP="009F5D21">
      <w:pPr>
        <w:pStyle w:val="a3"/>
        <w:jc w:val="center"/>
        <w:rPr>
          <w:rFonts w:ascii="Bookman Old Style" w:eastAsia="Times New Roman" w:hAnsi="Bookman Old Style"/>
          <w:b/>
          <w:sz w:val="20"/>
          <w:szCs w:val="20"/>
        </w:rPr>
      </w:pPr>
      <w:r>
        <w:rPr>
          <w:rFonts w:ascii="Bookman Old Style" w:eastAsia="Times New Roman" w:hAnsi="Bookman Old Style"/>
          <w:b/>
          <w:sz w:val="20"/>
          <w:szCs w:val="20"/>
        </w:rPr>
        <w:t xml:space="preserve">     </w:t>
      </w:r>
      <w:r w:rsidR="009F7414" w:rsidRPr="009F5D21">
        <w:rPr>
          <w:rFonts w:ascii="Bookman Old Style" w:eastAsia="Times New Roman" w:hAnsi="Bookman Old Style"/>
          <w:b/>
          <w:sz w:val="20"/>
          <w:szCs w:val="20"/>
        </w:rPr>
        <w:t xml:space="preserve">20 000 – 30 000 - на лиц, осуществляющих предпринимательскую </w:t>
      </w:r>
      <w:r>
        <w:rPr>
          <w:rFonts w:ascii="Bookman Old Style" w:eastAsia="Times New Roman" w:hAnsi="Bookman Old Style"/>
          <w:b/>
          <w:sz w:val="20"/>
          <w:szCs w:val="20"/>
        </w:rPr>
        <w:t xml:space="preserve">           </w:t>
      </w:r>
      <w:r w:rsidR="009F7414" w:rsidRPr="009F5D21">
        <w:rPr>
          <w:rFonts w:ascii="Bookman Old Style" w:eastAsia="Times New Roman" w:hAnsi="Bookman Old Style"/>
          <w:b/>
          <w:sz w:val="20"/>
          <w:szCs w:val="20"/>
        </w:rPr>
        <w:t>деятельность без образования юридического лица;</w:t>
      </w:r>
    </w:p>
    <w:p w:rsidR="004273BA" w:rsidRPr="009F5D21" w:rsidRDefault="009F5D21" w:rsidP="009F5D21">
      <w:pPr>
        <w:pStyle w:val="a3"/>
        <w:jc w:val="center"/>
        <w:rPr>
          <w:rFonts w:ascii="Bookman Old Style" w:eastAsia="Times New Roman" w:hAnsi="Bookman Old Style" w:cs="Times New Roman"/>
          <w:b/>
          <w:shadow/>
          <w:sz w:val="20"/>
          <w:szCs w:val="20"/>
        </w:rPr>
      </w:pPr>
      <w:r>
        <w:rPr>
          <w:rFonts w:ascii="Bookman Old Style" w:eastAsia="Times New Roman" w:hAnsi="Bookman Old Style" w:cs="Times New Roman"/>
          <w:b/>
          <w:shadow/>
          <w:sz w:val="20"/>
          <w:szCs w:val="20"/>
        </w:rPr>
        <w:t xml:space="preserve">                                    </w:t>
      </w:r>
      <w:r w:rsidR="004273BA" w:rsidRPr="009F5D21">
        <w:rPr>
          <w:rFonts w:ascii="Bookman Old Style" w:eastAsia="Times New Roman" w:hAnsi="Bookman Old Style" w:cs="Times New Roman"/>
          <w:b/>
          <w:shadow/>
          <w:sz w:val="20"/>
          <w:szCs w:val="20"/>
        </w:rPr>
        <w:t>150 000 - 200 000 руб. – на юридических лиц.</w:t>
      </w:r>
    </w:p>
    <w:p w:rsidR="004273BA" w:rsidRPr="009F5D21" w:rsidRDefault="004273BA" w:rsidP="004273BA">
      <w:pPr>
        <w:pStyle w:val="a3"/>
        <w:jc w:val="both"/>
        <w:rPr>
          <w:rFonts w:ascii="Bookman Old Style" w:hAnsi="Bookman Old Style"/>
          <w:sz w:val="2"/>
          <w:szCs w:val="20"/>
        </w:rPr>
      </w:pPr>
      <w:r w:rsidRPr="00234596">
        <w:rPr>
          <w:rFonts w:ascii="Bookman Old Style" w:hAnsi="Bookman Old Style"/>
          <w:sz w:val="20"/>
          <w:szCs w:val="20"/>
        </w:rPr>
        <w:t xml:space="preserve">      </w:t>
      </w:r>
    </w:p>
    <w:p w:rsidR="009F5D21" w:rsidRPr="00234596" w:rsidRDefault="009F5D21" w:rsidP="009F5D21">
      <w:pPr>
        <w:pStyle w:val="a3"/>
        <w:jc w:val="both"/>
        <w:rPr>
          <w:rFonts w:ascii="Bookman Old Style" w:hAnsi="Bookman Old Style"/>
          <w:b/>
          <w:shadow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</w:t>
      </w:r>
      <w:r w:rsidR="00EC2D3F" w:rsidRPr="00234596">
        <w:rPr>
          <w:rFonts w:ascii="Bookman Old Style" w:hAnsi="Bookman Old Style" w:cs="Arial"/>
          <w:sz w:val="20"/>
          <w:szCs w:val="20"/>
          <w:shd w:val="clear" w:color="auto" w:fill="FFFFFF"/>
        </w:rPr>
        <w:t>Те же действия, совершенные в условиях</w:t>
      </w:r>
      <w:r w:rsidR="00EC2D3F" w:rsidRPr="00234596">
        <w:rPr>
          <w:rStyle w:val="apple-converted-space"/>
          <w:rFonts w:ascii="Bookman Old Style" w:hAnsi="Bookman Old Style" w:cs="Arial"/>
          <w:b/>
          <w:sz w:val="20"/>
          <w:szCs w:val="20"/>
          <w:shd w:val="clear" w:color="auto" w:fill="FFFFFF"/>
        </w:rPr>
        <w:t> </w:t>
      </w:r>
      <w:hyperlink r:id="rId11" w:anchor="dst100306" w:history="1">
        <w:r w:rsidR="00EC2D3F" w:rsidRPr="00234596">
          <w:rPr>
            <w:rStyle w:val="af"/>
            <w:rFonts w:ascii="Bookman Old Style" w:hAnsi="Bookman Old Style" w:cs="Arial"/>
            <w:b/>
            <w:color w:val="auto"/>
            <w:sz w:val="20"/>
            <w:szCs w:val="20"/>
            <w:shd w:val="clear" w:color="auto" w:fill="FFFFFF"/>
          </w:rPr>
          <w:t>особого противопожарного режима</w:t>
        </w:r>
      </w:hyperlink>
      <w:r w:rsidR="00566887" w:rsidRPr="00234596">
        <w:rPr>
          <w:rFonts w:ascii="Bookman Old Style" w:hAnsi="Bookman Old Style" w:cs="Arial"/>
          <w:b/>
          <w:sz w:val="20"/>
          <w:szCs w:val="20"/>
          <w:shd w:val="clear" w:color="auto" w:fill="FFFFFF"/>
        </w:rPr>
        <w:t xml:space="preserve">, </w:t>
      </w:r>
      <w:r>
        <w:rPr>
          <w:rFonts w:ascii="Bookman Old Style" w:hAnsi="Bookman Old Style" w:cs="Arial"/>
          <w:b/>
          <w:color w:val="000000"/>
          <w:sz w:val="20"/>
          <w:szCs w:val="20"/>
          <w:shd w:val="clear" w:color="auto" w:fill="FFFFFF"/>
        </w:rPr>
        <w:t>влечет</w:t>
      </w:r>
      <w:r w:rsidR="00EC2D3F" w:rsidRPr="00234596">
        <w:rPr>
          <w:rFonts w:ascii="Bookman Old Style" w:hAnsi="Bookman Old Style" w:cs="Arial"/>
          <w:b/>
          <w:color w:val="000000"/>
          <w:sz w:val="20"/>
          <w:szCs w:val="20"/>
          <w:shd w:val="clear" w:color="auto" w:fill="FFFFFF"/>
        </w:rPr>
        <w:t xml:space="preserve"> наложение административного штрафа</w:t>
      </w:r>
      <w:r w:rsidR="00566887" w:rsidRPr="00234596">
        <w:rPr>
          <w:rFonts w:ascii="Bookman Old Style" w:hAnsi="Bookman Old Style" w:cs="Arial"/>
          <w:b/>
          <w:color w:val="000000"/>
          <w:sz w:val="20"/>
          <w:szCs w:val="20"/>
          <w:shd w:val="clear" w:color="auto" w:fill="FFFFFF"/>
        </w:rPr>
        <w:t xml:space="preserve"> в размере от:</w:t>
      </w:r>
      <w:r w:rsidRPr="009F5D21">
        <w:rPr>
          <w:rFonts w:ascii="Bookman Old Style" w:eastAsia="Times New Roman" w:hAnsi="Bookman Old Style" w:cs="Times New Roman"/>
          <w:b/>
          <w:shadow/>
          <w:sz w:val="20"/>
          <w:szCs w:val="20"/>
        </w:rPr>
        <w:t xml:space="preserve"> </w:t>
      </w:r>
      <w:r>
        <w:rPr>
          <w:rFonts w:ascii="Bookman Old Style" w:eastAsia="Times New Roman" w:hAnsi="Bookman Old Style" w:cs="Times New Roman"/>
          <w:b/>
          <w:shadow/>
          <w:sz w:val="20"/>
          <w:szCs w:val="20"/>
        </w:rPr>
        <w:t xml:space="preserve">                                     </w:t>
      </w:r>
      <w:r w:rsidRPr="00234596">
        <w:rPr>
          <w:rFonts w:ascii="Bookman Old Style" w:eastAsia="Times New Roman" w:hAnsi="Bookman Old Style" w:cs="Times New Roman"/>
          <w:b/>
          <w:shadow/>
          <w:sz w:val="20"/>
          <w:szCs w:val="20"/>
        </w:rPr>
        <w:t>2 000 – 4 000 руб. – на граждан;</w:t>
      </w:r>
      <w:r w:rsidRPr="00234596">
        <w:rPr>
          <w:rFonts w:ascii="Bookman Old Style" w:eastAsia="Times New Roman" w:hAnsi="Bookman Old Style" w:cs="Times New Roman"/>
          <w:b/>
          <w:shadow/>
          <w:sz w:val="20"/>
          <w:szCs w:val="20"/>
        </w:rPr>
        <w:tab/>
      </w:r>
    </w:p>
    <w:p w:rsidR="004E6386" w:rsidRDefault="009F5D21" w:rsidP="009F5D21">
      <w:pPr>
        <w:pStyle w:val="a3"/>
        <w:rPr>
          <w:rFonts w:ascii="Bookman Old Style" w:hAnsi="Bookman Old Style"/>
          <w:b/>
          <w:shadow/>
          <w:sz w:val="20"/>
          <w:szCs w:val="20"/>
        </w:rPr>
      </w:pPr>
      <w:r w:rsidRPr="00234596">
        <w:rPr>
          <w:rFonts w:ascii="Bookman Old Style" w:hAnsi="Bookman Old Style"/>
          <w:b/>
          <w:shadow/>
          <w:sz w:val="20"/>
          <w:szCs w:val="20"/>
        </w:rPr>
        <w:lastRenderedPageBreak/>
        <w:t xml:space="preserve">                  </w:t>
      </w:r>
      <w:r>
        <w:rPr>
          <w:rFonts w:ascii="Bookman Old Style" w:hAnsi="Bookman Old Style"/>
          <w:b/>
          <w:shadow/>
          <w:sz w:val="20"/>
          <w:szCs w:val="20"/>
        </w:rPr>
        <w:t xml:space="preserve">            </w:t>
      </w:r>
      <w:r w:rsidRPr="00234596">
        <w:rPr>
          <w:rFonts w:ascii="Bookman Old Style" w:hAnsi="Bookman Old Style"/>
          <w:b/>
          <w:shadow/>
          <w:sz w:val="20"/>
          <w:szCs w:val="20"/>
        </w:rPr>
        <w:t xml:space="preserve">  </w:t>
      </w:r>
    </w:p>
    <w:p w:rsidR="004E6386" w:rsidRPr="004E6386" w:rsidRDefault="004E6386" w:rsidP="009F5D21">
      <w:pPr>
        <w:pStyle w:val="a3"/>
        <w:rPr>
          <w:rFonts w:ascii="Bookman Old Style" w:hAnsi="Bookman Old Style"/>
          <w:b/>
          <w:shadow/>
          <w:sz w:val="8"/>
          <w:szCs w:val="20"/>
        </w:rPr>
      </w:pPr>
      <w:r>
        <w:rPr>
          <w:rFonts w:ascii="Bookman Old Style" w:hAnsi="Bookman Old Style"/>
          <w:b/>
          <w:shadow/>
          <w:sz w:val="20"/>
          <w:szCs w:val="20"/>
        </w:rPr>
        <w:t xml:space="preserve">                             </w:t>
      </w:r>
    </w:p>
    <w:p w:rsidR="009F5D21" w:rsidRPr="00234596" w:rsidRDefault="004E6386" w:rsidP="009F5D21">
      <w:pPr>
        <w:pStyle w:val="a3"/>
        <w:rPr>
          <w:rFonts w:ascii="Bookman Old Style" w:hAnsi="Bookman Old Style"/>
          <w:b/>
          <w:shadow/>
          <w:sz w:val="20"/>
          <w:szCs w:val="20"/>
        </w:rPr>
      </w:pPr>
      <w:r>
        <w:rPr>
          <w:rFonts w:ascii="Bookman Old Style" w:hAnsi="Bookman Old Style"/>
          <w:b/>
          <w:shadow/>
          <w:sz w:val="20"/>
          <w:szCs w:val="20"/>
        </w:rPr>
        <w:t xml:space="preserve">                             </w:t>
      </w:r>
      <w:r w:rsidR="009F5D21" w:rsidRPr="00234596">
        <w:rPr>
          <w:rFonts w:ascii="Bookman Old Style" w:eastAsia="Times New Roman" w:hAnsi="Bookman Old Style" w:cs="Times New Roman"/>
          <w:b/>
          <w:shadow/>
          <w:sz w:val="20"/>
          <w:szCs w:val="20"/>
        </w:rPr>
        <w:t>15 000 - 30 000 руб. – на должностных лиц</w:t>
      </w:r>
      <w:r w:rsidR="009F5D21" w:rsidRPr="00234596">
        <w:rPr>
          <w:rFonts w:ascii="Bookman Old Style" w:hAnsi="Bookman Old Style"/>
          <w:b/>
          <w:shadow/>
          <w:sz w:val="20"/>
          <w:szCs w:val="20"/>
        </w:rPr>
        <w:t>;</w:t>
      </w:r>
    </w:p>
    <w:p w:rsidR="009F5D21" w:rsidRPr="00234596" w:rsidRDefault="009F5D21" w:rsidP="009F5D21">
      <w:pPr>
        <w:pStyle w:val="a3"/>
        <w:jc w:val="center"/>
        <w:rPr>
          <w:rFonts w:ascii="Bookman Old Style" w:eastAsia="Times New Roman" w:hAnsi="Bookman Old Style" w:cs="Times New Roman"/>
          <w:b/>
          <w:shadow/>
          <w:sz w:val="20"/>
        </w:rPr>
      </w:pPr>
      <w:r w:rsidRPr="00234596">
        <w:rPr>
          <w:rFonts w:ascii="Bookman Old Style" w:hAnsi="Bookman Old Style"/>
          <w:b/>
          <w:shadow/>
          <w:sz w:val="20"/>
        </w:rPr>
        <w:t xml:space="preserve">30 000 – 40 000 - </w:t>
      </w:r>
      <w:r w:rsidRPr="00234596">
        <w:rPr>
          <w:rFonts w:ascii="Bookman Old Style" w:eastAsia="Times New Roman" w:hAnsi="Bookman Old Style"/>
          <w:b/>
          <w:sz w:val="20"/>
        </w:rPr>
        <w:t>на лиц, осуществляющих предпринимательскую деятельность без образования юридического лица;</w:t>
      </w:r>
    </w:p>
    <w:p w:rsidR="004273BA" w:rsidRPr="00234596" w:rsidRDefault="009F5D21" w:rsidP="00566887">
      <w:pPr>
        <w:pStyle w:val="a3"/>
        <w:rPr>
          <w:rFonts w:ascii="Bookman Old Style" w:eastAsia="Times New Roman" w:hAnsi="Bookman Old Style" w:cs="Times New Roman"/>
          <w:b/>
          <w:shadow/>
          <w:sz w:val="20"/>
        </w:rPr>
      </w:pPr>
      <w:r>
        <w:rPr>
          <w:rFonts w:ascii="Bookman Old Style" w:eastAsia="Times New Roman" w:hAnsi="Bookman Old Style" w:cs="Times New Roman"/>
          <w:b/>
          <w:shadow/>
          <w:sz w:val="20"/>
        </w:rPr>
        <w:t xml:space="preserve">              </w:t>
      </w:r>
      <w:r w:rsidR="00566887" w:rsidRPr="00234596">
        <w:rPr>
          <w:rFonts w:ascii="Bookman Old Style" w:eastAsia="Times New Roman" w:hAnsi="Bookman Old Style" w:cs="Times New Roman"/>
          <w:b/>
          <w:shadow/>
          <w:sz w:val="20"/>
        </w:rPr>
        <w:t xml:space="preserve">   </w:t>
      </w:r>
      <w:r>
        <w:rPr>
          <w:rFonts w:ascii="Bookman Old Style" w:eastAsia="Times New Roman" w:hAnsi="Bookman Old Style" w:cs="Times New Roman"/>
          <w:b/>
          <w:shadow/>
          <w:sz w:val="20"/>
        </w:rPr>
        <w:t xml:space="preserve">            </w:t>
      </w:r>
      <w:r w:rsidR="00566887" w:rsidRPr="00234596">
        <w:rPr>
          <w:rFonts w:ascii="Bookman Old Style" w:eastAsia="Times New Roman" w:hAnsi="Bookman Old Style" w:cs="Times New Roman"/>
          <w:b/>
          <w:shadow/>
          <w:sz w:val="20"/>
        </w:rPr>
        <w:t xml:space="preserve">    </w:t>
      </w:r>
      <w:r w:rsidR="009F7414" w:rsidRPr="00234596">
        <w:rPr>
          <w:rFonts w:ascii="Bookman Old Style" w:eastAsia="Times New Roman" w:hAnsi="Bookman Old Style" w:cs="Times New Roman"/>
          <w:b/>
          <w:shadow/>
          <w:sz w:val="20"/>
        </w:rPr>
        <w:t>2</w:t>
      </w:r>
      <w:r w:rsidR="00566887" w:rsidRPr="00234596">
        <w:rPr>
          <w:rFonts w:ascii="Bookman Old Style" w:eastAsia="Times New Roman" w:hAnsi="Bookman Old Style" w:cs="Times New Roman"/>
          <w:b/>
          <w:shadow/>
          <w:sz w:val="20"/>
        </w:rPr>
        <w:t xml:space="preserve">00 000 - </w:t>
      </w:r>
      <w:r w:rsidR="009F7414" w:rsidRPr="00234596">
        <w:rPr>
          <w:rFonts w:ascii="Bookman Old Style" w:eastAsia="Times New Roman" w:hAnsi="Bookman Old Style" w:cs="Times New Roman"/>
          <w:b/>
          <w:shadow/>
          <w:sz w:val="20"/>
        </w:rPr>
        <w:t>4</w:t>
      </w:r>
      <w:r w:rsidR="00566887" w:rsidRPr="00234596">
        <w:rPr>
          <w:rFonts w:ascii="Bookman Old Style" w:eastAsia="Times New Roman" w:hAnsi="Bookman Old Style" w:cs="Times New Roman"/>
          <w:b/>
          <w:shadow/>
          <w:sz w:val="20"/>
        </w:rPr>
        <w:t>00 000 руб. – на юридических лиц.</w:t>
      </w:r>
    </w:p>
    <w:p w:rsidR="000C6164" w:rsidRPr="004E6386" w:rsidRDefault="004273BA" w:rsidP="004E6386">
      <w:pPr>
        <w:pStyle w:val="a3"/>
        <w:rPr>
          <w:rFonts w:ascii="Bookman Old Style" w:hAnsi="Bookman Old Style" w:cs="Times New Roman"/>
          <w:b/>
          <w:sz w:val="4"/>
        </w:rPr>
      </w:pPr>
      <w:r>
        <w:rPr>
          <w:rFonts w:ascii="Bookman Old Style" w:hAnsi="Bookman Old Style" w:cs="Times New Roman"/>
          <w:b/>
        </w:rPr>
        <w:t xml:space="preserve">                                </w:t>
      </w:r>
    </w:p>
    <w:p w:rsidR="004273BA" w:rsidRPr="00234596" w:rsidRDefault="004273BA" w:rsidP="00B35EFB">
      <w:pPr>
        <w:pStyle w:val="a3"/>
        <w:jc w:val="center"/>
        <w:rPr>
          <w:rFonts w:ascii="Bookman Old Style" w:hAnsi="Bookman Old Style" w:cs="Times New Roman"/>
          <w:b/>
          <w:sz w:val="20"/>
        </w:rPr>
      </w:pPr>
      <w:r w:rsidRPr="00234596">
        <w:rPr>
          <w:rFonts w:ascii="Bookman Old Style" w:hAnsi="Bookman Old Style" w:cs="Times New Roman"/>
          <w:b/>
          <w:sz w:val="20"/>
        </w:rPr>
        <w:t>При эксплуатации газовых приборов</w:t>
      </w:r>
    </w:p>
    <w:p w:rsidR="004273BA" w:rsidRPr="00234596" w:rsidRDefault="004C4693" w:rsidP="00CA3373">
      <w:pPr>
        <w:pStyle w:val="a3"/>
        <w:jc w:val="both"/>
        <w:rPr>
          <w:rFonts w:ascii="Bookman Old Style" w:hAnsi="Bookman Old Style"/>
          <w:color w:val="000000"/>
          <w:sz w:val="20"/>
          <w:shd w:val="clear" w:color="auto" w:fill="FFFFFF"/>
        </w:rPr>
      </w:pPr>
      <w:r w:rsidRPr="00234596">
        <w:rPr>
          <w:rFonts w:ascii="Bookman Old Style" w:hAnsi="Bookman Old Style"/>
          <w:color w:val="000000"/>
          <w:sz w:val="20"/>
          <w:shd w:val="clear" w:color="auto" w:fill="FFFFFF"/>
        </w:rPr>
        <w:t xml:space="preserve">  </w:t>
      </w:r>
      <w:r w:rsidR="00B35EFB" w:rsidRPr="00234596">
        <w:rPr>
          <w:rFonts w:ascii="Bookman Old Style" w:hAnsi="Bookman Old Style"/>
          <w:color w:val="000000"/>
          <w:sz w:val="20"/>
          <w:shd w:val="clear" w:color="auto" w:fill="FFFFFF"/>
        </w:rPr>
        <w:t xml:space="preserve"> </w:t>
      </w:r>
      <w:r w:rsidR="004273BA" w:rsidRPr="00234596">
        <w:rPr>
          <w:rFonts w:ascii="Bookman Old Style" w:hAnsi="Bookman Old Style"/>
          <w:color w:val="000000"/>
          <w:sz w:val="20"/>
          <w:shd w:val="clear" w:color="auto" w:fill="FFFFFF"/>
        </w:rPr>
        <w:t>Газ, применяемый в качестве топлива в бытовых газовых приборах не только горюч, но и взрывоопасен. В смеси с воздухом в определенных пределах образует взрывчатую смесь. Поэтому утечка газа из трубопроводов, баллонов, газовых приборов и т.д. Недопустима. Чтобы было легко обнаружить даже незначительную утечку газа, в него добавляют пахнущее вещество (одорант), благодаря чему мы имеем возможность по запаху обнаружить утечку газа до того, как в воздухе может образоваться взрывчатая смесь.</w:t>
      </w:r>
    </w:p>
    <w:p w:rsidR="004273BA" w:rsidRPr="00234596" w:rsidRDefault="004273BA" w:rsidP="00CA3373">
      <w:pPr>
        <w:pStyle w:val="a3"/>
        <w:jc w:val="both"/>
        <w:rPr>
          <w:rFonts w:ascii="Bookman Old Style" w:hAnsi="Bookman Old Style"/>
          <w:color w:val="000000"/>
          <w:sz w:val="20"/>
        </w:rPr>
      </w:pPr>
      <w:r w:rsidRPr="00234596">
        <w:rPr>
          <w:rFonts w:ascii="Bookman Old Style" w:hAnsi="Bookman Old Style"/>
          <w:b/>
          <w:color w:val="000000"/>
          <w:sz w:val="20"/>
        </w:rPr>
        <w:t>1.</w:t>
      </w:r>
      <w:r w:rsidRPr="00234596">
        <w:rPr>
          <w:rFonts w:ascii="Bookman Old Style" w:hAnsi="Bookman Old Style"/>
          <w:color w:val="000000"/>
          <w:sz w:val="20"/>
        </w:rPr>
        <w:t>Запрещается включать и пользоваться газовыми приборами детям и лицам, незнако</w:t>
      </w:r>
      <w:r w:rsidR="00B0491C" w:rsidRPr="00234596">
        <w:rPr>
          <w:rFonts w:ascii="Bookman Old Style" w:hAnsi="Bookman Old Style"/>
          <w:color w:val="000000"/>
          <w:sz w:val="20"/>
        </w:rPr>
        <w:t>мым с устройством этих приборов;</w:t>
      </w:r>
    </w:p>
    <w:p w:rsidR="004273BA" w:rsidRPr="00234596" w:rsidRDefault="004273BA" w:rsidP="00CA3373">
      <w:pPr>
        <w:pStyle w:val="a3"/>
        <w:jc w:val="both"/>
        <w:rPr>
          <w:rFonts w:ascii="Bookman Old Style" w:hAnsi="Bookman Old Style"/>
          <w:color w:val="000000"/>
          <w:sz w:val="20"/>
        </w:rPr>
      </w:pPr>
      <w:r w:rsidRPr="00234596">
        <w:rPr>
          <w:rFonts w:ascii="Bookman Old Style" w:hAnsi="Bookman Old Style"/>
          <w:b/>
          <w:color w:val="000000"/>
          <w:sz w:val="20"/>
          <w:shd w:val="clear" w:color="auto" w:fill="FFFFFF"/>
        </w:rPr>
        <w:t>2.</w:t>
      </w:r>
      <w:r w:rsidRPr="00234596">
        <w:rPr>
          <w:rFonts w:ascii="Bookman Old Style" w:hAnsi="Bookman Old Style"/>
          <w:color w:val="000000"/>
          <w:sz w:val="20"/>
        </w:rPr>
        <w:t>При запахе газа нужно прекратить пользоваться</w:t>
      </w:r>
      <w:r w:rsidR="00B0491C" w:rsidRPr="00234596">
        <w:rPr>
          <w:rFonts w:ascii="Bookman Old Style" w:hAnsi="Bookman Old Style"/>
          <w:color w:val="000000"/>
          <w:sz w:val="20"/>
        </w:rPr>
        <w:t xml:space="preserve"> газовыми приборами (выключить);</w:t>
      </w:r>
    </w:p>
    <w:p w:rsidR="004273BA" w:rsidRPr="00234596" w:rsidRDefault="004273BA" w:rsidP="00CA3373">
      <w:pPr>
        <w:pStyle w:val="a8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000000"/>
          <w:sz w:val="22"/>
          <w:shd w:val="clear" w:color="auto" w:fill="FFFFFF"/>
        </w:rPr>
      </w:pPr>
      <w:r w:rsidRPr="00234596">
        <w:rPr>
          <w:rFonts w:ascii="Bookman Old Style" w:hAnsi="Bookman Old Style"/>
          <w:b/>
          <w:color w:val="000000"/>
          <w:sz w:val="20"/>
        </w:rPr>
        <w:t>3.</w:t>
      </w:r>
      <w:r w:rsidRPr="00234596">
        <w:rPr>
          <w:rFonts w:ascii="Bookman Old Style" w:hAnsi="Bookman Old Style"/>
          <w:color w:val="000000"/>
          <w:sz w:val="20"/>
        </w:rPr>
        <w:t>Обнаружение места утечки газа из газопроводов, баллонов или газовых приборов производится специалистами только с по</w:t>
      </w:r>
      <w:r w:rsidR="00252087" w:rsidRPr="00234596">
        <w:rPr>
          <w:rFonts w:ascii="Bookman Old Style" w:hAnsi="Bookman Old Style"/>
          <w:color w:val="000000"/>
          <w:sz w:val="20"/>
        </w:rPr>
        <w:t>мощью мыльного раствора (пены)</w:t>
      </w:r>
      <w:r w:rsidR="00B0491C" w:rsidRPr="00234596">
        <w:rPr>
          <w:rFonts w:ascii="Bookman Old Style" w:hAnsi="Bookman Old Style"/>
          <w:color w:val="000000"/>
          <w:sz w:val="20"/>
        </w:rPr>
        <w:t>;</w:t>
      </w:r>
    </w:p>
    <w:p w:rsidR="00B35EFB" w:rsidRPr="00234596" w:rsidRDefault="00B35EFB" w:rsidP="00B35EFB">
      <w:pPr>
        <w:pStyle w:val="a8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000000"/>
          <w:sz w:val="20"/>
        </w:rPr>
      </w:pPr>
      <w:r w:rsidRPr="00234596">
        <w:rPr>
          <w:rFonts w:ascii="Bookman Old Style" w:hAnsi="Bookman Old Style"/>
          <w:b/>
          <w:color w:val="000000"/>
          <w:sz w:val="20"/>
        </w:rPr>
        <w:t>4.</w:t>
      </w:r>
      <w:r w:rsidRPr="00234596">
        <w:rPr>
          <w:rFonts w:ascii="Bookman Old Style" w:hAnsi="Bookman Old Style"/>
          <w:color w:val="000000"/>
          <w:sz w:val="20"/>
        </w:rPr>
        <w:t>При ощущении в помещении запаха газа во избежание взрыва нельзя зажигать спички, зажигалки, пользоваться электро выключателями, входить с открытым огнем, пользоваться дверным звонком;</w:t>
      </w:r>
    </w:p>
    <w:p w:rsidR="00CA2058" w:rsidRDefault="00CA2058" w:rsidP="002D57E5">
      <w:pPr>
        <w:pStyle w:val="a8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000000"/>
          <w:sz w:val="20"/>
        </w:rPr>
      </w:pPr>
      <w:r w:rsidRPr="00234596">
        <w:rPr>
          <w:rFonts w:ascii="Bookman Old Style" w:hAnsi="Bookman Old Style"/>
          <w:b/>
          <w:color w:val="000000"/>
          <w:sz w:val="20"/>
        </w:rPr>
        <w:t>5.</w:t>
      </w:r>
      <w:r w:rsidRPr="00234596">
        <w:rPr>
          <w:rFonts w:ascii="Bookman Old Style" w:hAnsi="Bookman Old Style"/>
          <w:color w:val="000000"/>
          <w:sz w:val="20"/>
        </w:rPr>
        <w:t>Если утечка газа произошла из открытого крана на газовом приборе, его надо закрыть, тщательно проветрить помещение, и только после этого можно зажигать огонь.</w:t>
      </w:r>
    </w:p>
    <w:p w:rsidR="009F5D21" w:rsidRPr="00234596" w:rsidRDefault="009F5D21" w:rsidP="009F5D21">
      <w:pPr>
        <w:pStyle w:val="a3"/>
        <w:jc w:val="both"/>
        <w:rPr>
          <w:rFonts w:ascii="Bookman Old Style" w:hAnsi="Bookman Old Style"/>
          <w:sz w:val="20"/>
          <w:szCs w:val="20"/>
          <w:shd w:val="clear" w:color="auto" w:fill="FFFFFF"/>
        </w:rPr>
      </w:pPr>
      <w:r>
        <w:rPr>
          <w:rFonts w:ascii="Bookman Old Style" w:hAnsi="Bookman Old Style"/>
          <w:sz w:val="20"/>
          <w:szCs w:val="20"/>
          <w:shd w:val="clear" w:color="auto" w:fill="FFFFFF"/>
        </w:rPr>
        <w:t xml:space="preserve">    </w:t>
      </w:r>
      <w:r w:rsidRPr="00234596">
        <w:rPr>
          <w:rFonts w:ascii="Bookman Old Style" w:hAnsi="Bookman Old Style"/>
          <w:sz w:val="20"/>
          <w:szCs w:val="20"/>
          <w:shd w:val="clear" w:color="auto" w:fill="FFFFFF"/>
        </w:rPr>
        <w:t>Запрещается пользоваться неисправными газовыми приборами, а также устанавливать (размещать) мебель и другие горючие предметы, и материалы на расстоянии менее 0,2 метра от бытовых газовых приборов по горизонтали и менее 0,7 метра - по вертикали (при нависании указанных предметов и материалов над бытовыми газовыми приборами).</w:t>
      </w:r>
    </w:p>
    <w:p w:rsidR="009F5D21" w:rsidRPr="00234596" w:rsidRDefault="009F5D21" w:rsidP="009F5D21">
      <w:pPr>
        <w:pStyle w:val="a8"/>
        <w:shd w:val="clear" w:color="auto" w:fill="FFFFFF"/>
        <w:spacing w:before="0" w:beforeAutospacing="0" w:after="0" w:afterAutospacing="0"/>
        <w:jc w:val="both"/>
        <w:rPr>
          <w:rStyle w:val="ae"/>
          <w:rFonts w:ascii="Bookman Old Style" w:hAnsi="Bookman Old Style"/>
          <w:b w:val="0"/>
          <w:bCs w:val="0"/>
          <w:color w:val="000000"/>
          <w:sz w:val="20"/>
          <w:szCs w:val="20"/>
        </w:rPr>
      </w:pPr>
      <w:r w:rsidRPr="00234596">
        <w:rPr>
          <w:rFonts w:ascii="Bookman Old Style" w:hAnsi="Bookman Old Style"/>
          <w:color w:val="000000"/>
          <w:sz w:val="20"/>
          <w:szCs w:val="20"/>
        </w:rPr>
        <w:t xml:space="preserve">   </w:t>
      </w:r>
      <w:r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Pr="00234596">
        <w:rPr>
          <w:rFonts w:ascii="Bookman Old Style" w:hAnsi="Bookman Old Style"/>
          <w:color w:val="000000"/>
          <w:sz w:val="20"/>
          <w:szCs w:val="20"/>
        </w:rPr>
        <w:t>В случае утечки газа в результате повреждения газовой сети или приборов пользование ими необходимо прекратить, проветрить помещение и немедленно вызвать аварийную газовую службу по телефону «04».</w:t>
      </w:r>
      <w:r w:rsidRPr="00234596">
        <w:rPr>
          <w:rStyle w:val="ae"/>
          <w:rFonts w:ascii="Bookman Old Style" w:hAnsi="Bookman Old Style" w:cs="Arial"/>
          <w:color w:val="000000"/>
          <w:sz w:val="20"/>
          <w:szCs w:val="20"/>
        </w:rPr>
        <w:t xml:space="preserve">    </w:t>
      </w:r>
    </w:p>
    <w:p w:rsidR="00B975C8" w:rsidRPr="00B975C8" w:rsidRDefault="00B975C8" w:rsidP="009F5D21">
      <w:pPr>
        <w:pStyle w:val="a3"/>
        <w:jc w:val="both"/>
        <w:rPr>
          <w:rFonts w:ascii="Bookman Old Style" w:hAnsi="Bookman Old Style"/>
          <w:sz w:val="18"/>
          <w:szCs w:val="20"/>
        </w:rPr>
      </w:pPr>
      <w:r>
        <w:rPr>
          <w:rStyle w:val="ae"/>
          <w:rFonts w:ascii="Bookman Old Style" w:hAnsi="Bookman Old Style" w:cs="Arial"/>
          <w:color w:val="000000"/>
          <w:sz w:val="20"/>
          <w:szCs w:val="20"/>
        </w:rPr>
        <w:t xml:space="preserve">               </w:t>
      </w:r>
      <w:r w:rsidR="009F5D21" w:rsidRPr="00234596">
        <w:rPr>
          <w:rStyle w:val="ae"/>
          <w:rFonts w:ascii="Bookman Old Style" w:hAnsi="Bookman Old Style" w:cs="Arial"/>
          <w:color w:val="000000"/>
          <w:sz w:val="20"/>
          <w:szCs w:val="20"/>
        </w:rPr>
        <w:t>При эксплуатации отопительных печей запрещается:</w:t>
      </w:r>
      <w:r w:rsidR="009F5D21" w:rsidRPr="00234596">
        <w:rPr>
          <w:rStyle w:val="apple-converted-space"/>
          <w:rFonts w:ascii="Bookman Old Style" w:hAnsi="Bookman Old Style" w:cs="Arial"/>
          <w:b/>
          <w:bCs/>
          <w:color w:val="000000"/>
          <w:sz w:val="20"/>
          <w:szCs w:val="20"/>
        </w:rPr>
        <w:t> </w:t>
      </w:r>
      <w:r w:rsidR="009F5D21" w:rsidRPr="00234596">
        <w:rPr>
          <w:b/>
          <w:bCs/>
          <w:sz w:val="20"/>
          <w:szCs w:val="20"/>
        </w:rPr>
        <w:br/>
      </w:r>
      <w:r w:rsidRPr="00B975C8">
        <w:rPr>
          <w:rFonts w:ascii="Bookman Old Style" w:hAnsi="Bookman Old Style"/>
          <w:sz w:val="20"/>
          <w:shd w:val="clear" w:color="auto" w:fill="FFFFFF"/>
        </w:rPr>
        <w:t>-</w:t>
      </w:r>
      <w:r w:rsidR="000C6164">
        <w:rPr>
          <w:rFonts w:ascii="Bookman Old Style" w:hAnsi="Bookman Old Style"/>
          <w:sz w:val="20"/>
          <w:shd w:val="clear" w:color="auto" w:fill="FFFFFF"/>
        </w:rPr>
        <w:t xml:space="preserve"> </w:t>
      </w:r>
      <w:r w:rsidRPr="00B975C8">
        <w:rPr>
          <w:rFonts w:ascii="Bookman Old Style" w:hAnsi="Bookman Old Style"/>
          <w:sz w:val="20"/>
          <w:shd w:val="clear" w:color="auto" w:fill="FFFFFF"/>
        </w:rPr>
        <w:t>эксплуатировать печи и другие отопительные приборы без противопожарных разделок (отступок) от горючих конструкций, предтопочных листов, изготовленных из негорючего материала размером не менее 0,5 х 0,7 метра (на деревянном или другом полу из горючих материалов), а также при наличии прогаров и повреждений в разделках (отступках) и предтопочных листах</w:t>
      </w:r>
      <w:r>
        <w:rPr>
          <w:rFonts w:ascii="Bookman Old Style" w:hAnsi="Bookman Old Style"/>
          <w:sz w:val="20"/>
          <w:shd w:val="clear" w:color="auto" w:fill="FFFFFF"/>
        </w:rPr>
        <w:t>;</w:t>
      </w:r>
    </w:p>
    <w:p w:rsidR="009F5D21" w:rsidRDefault="009F5D21" w:rsidP="009F5D21">
      <w:pPr>
        <w:pStyle w:val="a3"/>
        <w:jc w:val="both"/>
        <w:rPr>
          <w:rStyle w:val="apple-converted-space"/>
          <w:rFonts w:ascii="Bookman Old Style" w:hAnsi="Bookman Old Style"/>
          <w:sz w:val="20"/>
          <w:szCs w:val="20"/>
        </w:rPr>
      </w:pPr>
      <w:r w:rsidRPr="00234596">
        <w:rPr>
          <w:rFonts w:ascii="Bookman Old Style" w:hAnsi="Bookman Old Style"/>
          <w:sz w:val="20"/>
          <w:szCs w:val="20"/>
        </w:rPr>
        <w:t>-</w:t>
      </w:r>
      <w:r w:rsidR="000C6164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пользоваться печью, имеющей</w:t>
      </w:r>
      <w:r w:rsidRPr="00234596">
        <w:rPr>
          <w:rFonts w:ascii="Bookman Old Style" w:hAnsi="Bookman Old Style"/>
          <w:sz w:val="20"/>
          <w:szCs w:val="20"/>
        </w:rPr>
        <w:t xml:space="preserve"> трещины, неисправные дверцы;</w:t>
      </w:r>
      <w:r w:rsidRPr="00234596">
        <w:rPr>
          <w:rStyle w:val="apple-converted-space"/>
          <w:rFonts w:ascii="Bookman Old Style" w:hAnsi="Bookman Old Style"/>
          <w:sz w:val="20"/>
          <w:szCs w:val="20"/>
        </w:rPr>
        <w:t> </w:t>
      </w:r>
    </w:p>
    <w:p w:rsidR="009F5D21" w:rsidRPr="00234596" w:rsidRDefault="009F5D21" w:rsidP="009F5D21">
      <w:pPr>
        <w:pStyle w:val="a3"/>
        <w:jc w:val="both"/>
        <w:rPr>
          <w:rFonts w:ascii="Bookman Old Style" w:hAnsi="Bookman Old Style"/>
          <w:sz w:val="20"/>
          <w:szCs w:val="20"/>
        </w:rPr>
      </w:pPr>
      <w:r w:rsidRPr="00234596">
        <w:rPr>
          <w:rFonts w:ascii="Bookman Old Style" w:hAnsi="Bookman Old Style"/>
          <w:sz w:val="20"/>
          <w:szCs w:val="20"/>
        </w:rPr>
        <w:t>-</w:t>
      </w:r>
      <w:r w:rsidR="000C6164">
        <w:rPr>
          <w:rFonts w:ascii="Bookman Old Style" w:hAnsi="Bookman Old Style"/>
          <w:sz w:val="20"/>
          <w:szCs w:val="20"/>
        </w:rPr>
        <w:t xml:space="preserve"> </w:t>
      </w:r>
      <w:r w:rsidRPr="00234596">
        <w:rPr>
          <w:rFonts w:ascii="Bookman Old Style" w:hAnsi="Bookman Old Style"/>
          <w:sz w:val="20"/>
          <w:szCs w:val="20"/>
        </w:rPr>
        <w:t>оставлять без присмотра топящиеся печи, а также поручать надзор за ними малолетним детям;</w:t>
      </w:r>
      <w:r w:rsidRPr="00234596">
        <w:rPr>
          <w:rStyle w:val="apple-converted-space"/>
          <w:rFonts w:ascii="Bookman Old Style" w:hAnsi="Bookman Old Style"/>
          <w:sz w:val="20"/>
          <w:szCs w:val="20"/>
        </w:rPr>
        <w:t> </w:t>
      </w:r>
    </w:p>
    <w:p w:rsidR="009F5D21" w:rsidRPr="00234596" w:rsidRDefault="009F5D21" w:rsidP="009F5D21">
      <w:pPr>
        <w:pStyle w:val="a3"/>
        <w:jc w:val="both"/>
        <w:rPr>
          <w:rFonts w:ascii="Bookman Old Style" w:hAnsi="Bookman Old Style"/>
          <w:sz w:val="20"/>
          <w:szCs w:val="20"/>
        </w:rPr>
      </w:pPr>
      <w:r w:rsidRPr="00234596">
        <w:rPr>
          <w:rFonts w:ascii="Bookman Old Style" w:hAnsi="Bookman Old Style"/>
          <w:sz w:val="20"/>
          <w:szCs w:val="20"/>
        </w:rPr>
        <w:t>-</w:t>
      </w:r>
      <w:r w:rsidR="000C6164">
        <w:rPr>
          <w:rFonts w:ascii="Bookman Old Style" w:hAnsi="Bookman Old Style"/>
          <w:sz w:val="20"/>
          <w:szCs w:val="20"/>
        </w:rPr>
        <w:t xml:space="preserve"> </w:t>
      </w:r>
      <w:r w:rsidRPr="00234596">
        <w:rPr>
          <w:rFonts w:ascii="Bookman Old Style" w:hAnsi="Bookman Old Style"/>
          <w:sz w:val="20"/>
          <w:szCs w:val="20"/>
        </w:rPr>
        <w:t>применять для розжига печей бензин, керосин и другие, легковоспламеняющиеся и горючие жидкости;</w:t>
      </w:r>
    </w:p>
    <w:p w:rsidR="009F5D21" w:rsidRPr="00234596" w:rsidRDefault="009F5D21" w:rsidP="002D57E5">
      <w:pPr>
        <w:pStyle w:val="a8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000000"/>
          <w:sz w:val="20"/>
        </w:rPr>
      </w:pPr>
    </w:p>
    <w:sectPr w:rsidR="009F5D21" w:rsidRPr="00234596" w:rsidSect="00AE7DF7">
      <w:pgSz w:w="16838" w:h="11906" w:orient="landscape"/>
      <w:pgMar w:top="26" w:right="536" w:bottom="142" w:left="567" w:header="0" w:footer="708" w:gutter="0"/>
      <w:cols w:num="2" w:sep="1" w:space="39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1CA" w:rsidRDefault="009E31CA" w:rsidP="009306B8">
      <w:pPr>
        <w:spacing w:after="0" w:line="240" w:lineRule="auto"/>
      </w:pPr>
      <w:r>
        <w:separator/>
      </w:r>
    </w:p>
  </w:endnote>
  <w:endnote w:type="continuationSeparator" w:id="1">
    <w:p w:rsidR="009E31CA" w:rsidRDefault="009E31CA" w:rsidP="00930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1CA" w:rsidRDefault="009E31CA" w:rsidP="009306B8">
      <w:pPr>
        <w:spacing w:after="0" w:line="240" w:lineRule="auto"/>
      </w:pPr>
      <w:r>
        <w:separator/>
      </w:r>
    </w:p>
  </w:footnote>
  <w:footnote w:type="continuationSeparator" w:id="1">
    <w:p w:rsidR="009E31CA" w:rsidRDefault="009E31CA" w:rsidP="00930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F5CE9AA"/>
    <w:lvl w:ilvl="0">
      <w:numFmt w:val="bullet"/>
      <w:lvlText w:val="*"/>
      <w:lvlJc w:val="left"/>
    </w:lvl>
  </w:abstractNum>
  <w:abstractNum w:abstractNumId="1">
    <w:nsid w:val="45EA64C8"/>
    <w:multiLevelType w:val="hybridMultilevel"/>
    <w:tmpl w:val="279843C4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4E81D06"/>
    <w:multiLevelType w:val="hybridMultilevel"/>
    <w:tmpl w:val="3EF82416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14B4B13"/>
    <w:multiLevelType w:val="hybridMultilevel"/>
    <w:tmpl w:val="AAF294C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9B91C8F"/>
    <w:multiLevelType w:val="hybridMultilevel"/>
    <w:tmpl w:val="A078CCC6"/>
    <w:lvl w:ilvl="0" w:tplc="7988E324">
      <w:start w:val="1"/>
      <w:numFmt w:val="decimal"/>
      <w:lvlText w:val="%1."/>
      <w:lvlJc w:val="left"/>
      <w:pPr>
        <w:ind w:left="735" w:hanging="375"/>
      </w:pPr>
      <w:rPr>
        <w:rFonts w:ascii="Bookman Old Style" w:eastAsiaTheme="minorEastAsia" w:hAnsi="Bookman Old Style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534FDA"/>
    <w:multiLevelType w:val="hybridMultilevel"/>
    <w:tmpl w:val="6986D180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8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5DA2"/>
    <w:rsid w:val="000620D4"/>
    <w:rsid w:val="000625D5"/>
    <w:rsid w:val="00064764"/>
    <w:rsid w:val="00093716"/>
    <w:rsid w:val="000A58EE"/>
    <w:rsid w:val="000C210B"/>
    <w:rsid w:val="000C3D80"/>
    <w:rsid w:val="000C6164"/>
    <w:rsid w:val="000E2CF7"/>
    <w:rsid w:val="000E74E5"/>
    <w:rsid w:val="000F70AC"/>
    <w:rsid w:val="00120949"/>
    <w:rsid w:val="001453F8"/>
    <w:rsid w:val="00147C45"/>
    <w:rsid w:val="00171CE0"/>
    <w:rsid w:val="00173FC6"/>
    <w:rsid w:val="001F279E"/>
    <w:rsid w:val="00203E71"/>
    <w:rsid w:val="00234596"/>
    <w:rsid w:val="002478C1"/>
    <w:rsid w:val="00252087"/>
    <w:rsid w:val="00256FDA"/>
    <w:rsid w:val="002D57E5"/>
    <w:rsid w:val="002E14C5"/>
    <w:rsid w:val="00371F97"/>
    <w:rsid w:val="00394EE9"/>
    <w:rsid w:val="00397A57"/>
    <w:rsid w:val="003B6CC4"/>
    <w:rsid w:val="003D071F"/>
    <w:rsid w:val="003E4D21"/>
    <w:rsid w:val="003F0C11"/>
    <w:rsid w:val="003F2629"/>
    <w:rsid w:val="003F33E1"/>
    <w:rsid w:val="003F4A8A"/>
    <w:rsid w:val="003F5EFA"/>
    <w:rsid w:val="003F69A5"/>
    <w:rsid w:val="004273BA"/>
    <w:rsid w:val="004416C9"/>
    <w:rsid w:val="00441D4D"/>
    <w:rsid w:val="004B2E97"/>
    <w:rsid w:val="004B663B"/>
    <w:rsid w:val="004C4693"/>
    <w:rsid w:val="004E47E8"/>
    <w:rsid w:val="004E6386"/>
    <w:rsid w:val="004F5DA2"/>
    <w:rsid w:val="00566615"/>
    <w:rsid w:val="00566887"/>
    <w:rsid w:val="005826DF"/>
    <w:rsid w:val="00591822"/>
    <w:rsid w:val="005A1F70"/>
    <w:rsid w:val="0060329F"/>
    <w:rsid w:val="00605917"/>
    <w:rsid w:val="00620F82"/>
    <w:rsid w:val="0063438E"/>
    <w:rsid w:val="006C3130"/>
    <w:rsid w:val="006E0EBE"/>
    <w:rsid w:val="006E7FDE"/>
    <w:rsid w:val="006F7C9C"/>
    <w:rsid w:val="007057A1"/>
    <w:rsid w:val="00755375"/>
    <w:rsid w:val="00766A61"/>
    <w:rsid w:val="00775DBA"/>
    <w:rsid w:val="00781A64"/>
    <w:rsid w:val="00790842"/>
    <w:rsid w:val="007A2EB8"/>
    <w:rsid w:val="007A4C01"/>
    <w:rsid w:val="007E514D"/>
    <w:rsid w:val="008205C3"/>
    <w:rsid w:val="008308DC"/>
    <w:rsid w:val="00840A4D"/>
    <w:rsid w:val="008518DB"/>
    <w:rsid w:val="00870C94"/>
    <w:rsid w:val="008A5E3E"/>
    <w:rsid w:val="008A7303"/>
    <w:rsid w:val="008C7694"/>
    <w:rsid w:val="008D69F6"/>
    <w:rsid w:val="008F0C5E"/>
    <w:rsid w:val="008F78CE"/>
    <w:rsid w:val="0091178E"/>
    <w:rsid w:val="00927A1B"/>
    <w:rsid w:val="009306B8"/>
    <w:rsid w:val="00991B98"/>
    <w:rsid w:val="009A3267"/>
    <w:rsid w:val="009E31CA"/>
    <w:rsid w:val="009F5D21"/>
    <w:rsid w:val="009F7414"/>
    <w:rsid w:val="00A11390"/>
    <w:rsid w:val="00A14A26"/>
    <w:rsid w:val="00A20E69"/>
    <w:rsid w:val="00A254EA"/>
    <w:rsid w:val="00A262C5"/>
    <w:rsid w:val="00A33CC4"/>
    <w:rsid w:val="00A518F0"/>
    <w:rsid w:val="00AA2D99"/>
    <w:rsid w:val="00AA4C83"/>
    <w:rsid w:val="00AB1188"/>
    <w:rsid w:val="00AB6360"/>
    <w:rsid w:val="00AC5339"/>
    <w:rsid w:val="00AE7DF7"/>
    <w:rsid w:val="00B01BB4"/>
    <w:rsid w:val="00B0491C"/>
    <w:rsid w:val="00B35EFB"/>
    <w:rsid w:val="00B536EA"/>
    <w:rsid w:val="00B54126"/>
    <w:rsid w:val="00B54B08"/>
    <w:rsid w:val="00B775D7"/>
    <w:rsid w:val="00B87D9E"/>
    <w:rsid w:val="00B9453F"/>
    <w:rsid w:val="00B975C8"/>
    <w:rsid w:val="00BA39F5"/>
    <w:rsid w:val="00BC6791"/>
    <w:rsid w:val="00BE1DFE"/>
    <w:rsid w:val="00BE73B5"/>
    <w:rsid w:val="00BF057A"/>
    <w:rsid w:val="00C0266F"/>
    <w:rsid w:val="00C32958"/>
    <w:rsid w:val="00C5556F"/>
    <w:rsid w:val="00C573A6"/>
    <w:rsid w:val="00C8239D"/>
    <w:rsid w:val="00CA2058"/>
    <w:rsid w:val="00CA3373"/>
    <w:rsid w:val="00CC0426"/>
    <w:rsid w:val="00CC3172"/>
    <w:rsid w:val="00CD3246"/>
    <w:rsid w:val="00CD7BE7"/>
    <w:rsid w:val="00CF421E"/>
    <w:rsid w:val="00D10D31"/>
    <w:rsid w:val="00D43C9E"/>
    <w:rsid w:val="00D45BA3"/>
    <w:rsid w:val="00D521ED"/>
    <w:rsid w:val="00D54364"/>
    <w:rsid w:val="00D77E6C"/>
    <w:rsid w:val="00D96664"/>
    <w:rsid w:val="00DF712D"/>
    <w:rsid w:val="00E77CEC"/>
    <w:rsid w:val="00EA2BAE"/>
    <w:rsid w:val="00EC2D3F"/>
    <w:rsid w:val="00ED0130"/>
    <w:rsid w:val="00EE0BE2"/>
    <w:rsid w:val="00EF0479"/>
    <w:rsid w:val="00EF377C"/>
    <w:rsid w:val="00EF75C8"/>
    <w:rsid w:val="00F00D36"/>
    <w:rsid w:val="00F073B1"/>
    <w:rsid w:val="00F255ED"/>
    <w:rsid w:val="00F4276E"/>
    <w:rsid w:val="00F74089"/>
    <w:rsid w:val="00F871C3"/>
    <w:rsid w:val="00FB461E"/>
    <w:rsid w:val="00FB7D11"/>
    <w:rsid w:val="00FC4048"/>
    <w:rsid w:val="00FF1C34"/>
    <w:rsid w:val="00FF3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BA3"/>
  </w:style>
  <w:style w:type="paragraph" w:styleId="1">
    <w:name w:val="heading 1"/>
    <w:basedOn w:val="a"/>
    <w:link w:val="10"/>
    <w:uiPriority w:val="99"/>
    <w:qFormat/>
    <w:rsid w:val="00A262C5"/>
    <w:pPr>
      <w:spacing w:before="100" w:beforeAutospacing="1" w:after="100" w:afterAutospacing="1" w:line="240" w:lineRule="auto"/>
      <w:outlineLvl w:val="0"/>
    </w:pPr>
    <w:rPr>
      <w:rFonts w:ascii="Georgia" w:eastAsia="Times New Roman" w:hAnsi="Georgia" w:cs="Georgia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5DA2"/>
    <w:pPr>
      <w:spacing w:after="0" w:line="240" w:lineRule="auto"/>
    </w:pPr>
  </w:style>
  <w:style w:type="paragraph" w:customStyle="1" w:styleId="newsshowstyle">
    <w:name w:val="news_show_style"/>
    <w:basedOn w:val="a"/>
    <w:rsid w:val="004F5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A1F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173F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73F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2">
    <w:name w:val="Body Text 2"/>
    <w:basedOn w:val="a"/>
    <w:link w:val="20"/>
    <w:rsid w:val="00173FC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173FC6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73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3FC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A26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A262C5"/>
    <w:rPr>
      <w:rFonts w:ascii="Georgia" w:eastAsia="Times New Roman" w:hAnsi="Georgia" w:cs="Georgia"/>
      <w:b/>
      <w:bCs/>
      <w:kern w:val="36"/>
      <w:sz w:val="48"/>
      <w:szCs w:val="48"/>
    </w:rPr>
  </w:style>
  <w:style w:type="table" w:styleId="a9">
    <w:name w:val="Table Grid"/>
    <w:basedOn w:val="a1"/>
    <w:rsid w:val="009306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930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306B8"/>
  </w:style>
  <w:style w:type="paragraph" w:styleId="ac">
    <w:name w:val="footer"/>
    <w:basedOn w:val="a"/>
    <w:link w:val="ad"/>
    <w:uiPriority w:val="99"/>
    <w:semiHidden/>
    <w:unhideWhenUsed/>
    <w:rsid w:val="00930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306B8"/>
  </w:style>
  <w:style w:type="paragraph" w:customStyle="1" w:styleId="formattext">
    <w:name w:val="formattext"/>
    <w:basedOn w:val="a"/>
    <w:rsid w:val="008A7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AE7DF7"/>
    <w:rPr>
      <w:b/>
      <w:bCs/>
    </w:rPr>
  </w:style>
  <w:style w:type="character" w:customStyle="1" w:styleId="apple-converted-space">
    <w:name w:val="apple-converted-space"/>
    <w:basedOn w:val="a0"/>
    <w:rsid w:val="00AE7DF7"/>
  </w:style>
  <w:style w:type="character" w:styleId="af">
    <w:name w:val="Hyperlink"/>
    <w:basedOn w:val="a0"/>
    <w:uiPriority w:val="99"/>
    <w:semiHidden/>
    <w:unhideWhenUsed/>
    <w:rsid w:val="00EC2D3F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56688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3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5438/2dafcc9f8f2d8b800512e96ec8914d9155752f96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Дом</cp:lastModifiedBy>
  <cp:revision>91</cp:revision>
  <cp:lastPrinted>2017-06-04T18:11:00Z</cp:lastPrinted>
  <dcterms:created xsi:type="dcterms:W3CDTF">2016-12-07T11:19:00Z</dcterms:created>
  <dcterms:modified xsi:type="dcterms:W3CDTF">2018-04-12T15:40:00Z</dcterms:modified>
</cp:coreProperties>
</file>